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11EF" w14:textId="77777777" w:rsidR="00374CB7" w:rsidRDefault="00374CB7">
      <w:pPr>
        <w:pStyle w:val="Textoindependiente"/>
        <w:rPr>
          <w:rFonts w:ascii="Times New Roman"/>
          <w:sz w:val="28"/>
        </w:rPr>
      </w:pPr>
    </w:p>
    <w:p w14:paraId="74ADD9AF" w14:textId="77777777" w:rsidR="00374CB7" w:rsidRDefault="00374CB7">
      <w:pPr>
        <w:pStyle w:val="Textoindependiente"/>
        <w:spacing w:before="11"/>
        <w:rPr>
          <w:rFonts w:ascii="Times New Roman"/>
          <w:sz w:val="28"/>
        </w:rPr>
      </w:pPr>
    </w:p>
    <w:p w14:paraId="4C8502F0" w14:textId="77777777" w:rsidR="00374CB7" w:rsidRDefault="005D2342">
      <w:pPr>
        <w:spacing w:line="276" w:lineRule="auto"/>
        <w:ind w:left="2170" w:hanging="1803"/>
        <w:rPr>
          <w:rFonts w:ascii="Calibri Light" w:hAnsi="Calibri Light"/>
          <w:sz w:val="28"/>
        </w:rPr>
      </w:pPr>
      <w:r>
        <w:rPr>
          <w:rFonts w:ascii="Calibri Light" w:hAnsi="Calibri Light"/>
          <w:sz w:val="28"/>
        </w:rPr>
        <w:t>CONVENIO</w:t>
      </w:r>
      <w:r>
        <w:rPr>
          <w:rFonts w:ascii="Calibri Light" w:hAnsi="Calibri Light"/>
          <w:spacing w:val="-4"/>
          <w:sz w:val="28"/>
        </w:rPr>
        <w:t xml:space="preserve"> </w:t>
      </w:r>
      <w:r>
        <w:rPr>
          <w:rFonts w:ascii="Calibri Light" w:hAnsi="Calibri Light"/>
          <w:sz w:val="28"/>
        </w:rPr>
        <w:t>ESPECÍFICO</w:t>
      </w:r>
      <w:r>
        <w:rPr>
          <w:rFonts w:ascii="Calibri Light" w:hAnsi="Calibri Light"/>
          <w:spacing w:val="-4"/>
          <w:sz w:val="28"/>
        </w:rPr>
        <w:t xml:space="preserve"> </w:t>
      </w:r>
      <w:r>
        <w:rPr>
          <w:rFonts w:ascii="Calibri Light" w:hAnsi="Calibri Light"/>
          <w:sz w:val="28"/>
        </w:rPr>
        <w:t>ENTRE</w:t>
      </w:r>
      <w:r>
        <w:rPr>
          <w:rFonts w:ascii="Calibri Light" w:hAnsi="Calibri Light"/>
          <w:spacing w:val="-6"/>
          <w:sz w:val="28"/>
        </w:rPr>
        <w:t xml:space="preserve"> </w:t>
      </w:r>
      <w:r>
        <w:rPr>
          <w:rFonts w:ascii="Calibri Light" w:hAnsi="Calibri Light"/>
          <w:sz w:val="28"/>
        </w:rPr>
        <w:t>LA</w:t>
      </w:r>
      <w:r>
        <w:rPr>
          <w:rFonts w:ascii="Calibri Light" w:hAnsi="Calibri Light"/>
          <w:spacing w:val="-3"/>
          <w:sz w:val="28"/>
        </w:rPr>
        <w:t xml:space="preserve"> </w:t>
      </w:r>
      <w:r>
        <w:rPr>
          <w:rFonts w:ascii="Calibri Light" w:hAnsi="Calibri Light"/>
          <w:sz w:val="28"/>
        </w:rPr>
        <w:t>UNIVERSIDAD</w:t>
      </w:r>
      <w:r>
        <w:rPr>
          <w:rFonts w:ascii="Calibri Light" w:hAnsi="Calibri Light"/>
          <w:spacing w:val="-4"/>
          <w:sz w:val="28"/>
        </w:rPr>
        <w:t xml:space="preserve"> </w:t>
      </w:r>
      <w:r>
        <w:rPr>
          <w:rFonts w:ascii="Calibri Light" w:hAnsi="Calibri Light"/>
          <w:sz w:val="28"/>
        </w:rPr>
        <w:t>NACIONAL</w:t>
      </w:r>
      <w:r>
        <w:rPr>
          <w:rFonts w:ascii="Calibri Light" w:hAnsi="Calibri Light"/>
          <w:spacing w:val="-3"/>
          <w:sz w:val="28"/>
        </w:rPr>
        <w:t xml:space="preserve"> </w:t>
      </w:r>
      <w:r>
        <w:rPr>
          <w:rFonts w:ascii="Calibri Light" w:hAnsi="Calibri Light"/>
          <w:sz w:val="28"/>
        </w:rPr>
        <w:t>DE</w:t>
      </w:r>
      <w:r>
        <w:rPr>
          <w:rFonts w:ascii="Calibri Light" w:hAnsi="Calibri Light"/>
          <w:spacing w:val="-5"/>
          <w:sz w:val="28"/>
        </w:rPr>
        <w:t xml:space="preserve"> </w:t>
      </w:r>
      <w:r>
        <w:rPr>
          <w:rFonts w:ascii="Calibri Light" w:hAnsi="Calibri Light"/>
          <w:sz w:val="28"/>
        </w:rPr>
        <w:t>GENERAL</w:t>
      </w:r>
      <w:r>
        <w:rPr>
          <w:rFonts w:ascii="Calibri Light" w:hAnsi="Calibri Light"/>
          <w:spacing w:val="-5"/>
          <w:sz w:val="28"/>
        </w:rPr>
        <w:t xml:space="preserve"> </w:t>
      </w:r>
      <w:r>
        <w:rPr>
          <w:rFonts w:ascii="Calibri Light" w:hAnsi="Calibri Light"/>
          <w:sz w:val="28"/>
        </w:rPr>
        <w:t>SAN MARTÍN Y LA MUNICIPALIDAD DE CHIVILCOY</w:t>
      </w:r>
    </w:p>
    <w:p w14:paraId="25CE8E7A" w14:textId="77777777" w:rsidR="00374CB7" w:rsidRDefault="005D2342">
      <w:pPr>
        <w:pStyle w:val="Textoindependiente"/>
        <w:spacing w:before="334" w:line="276" w:lineRule="auto"/>
        <w:ind w:left="262" w:right="256"/>
        <w:jc w:val="both"/>
        <w:rPr>
          <w:rFonts w:ascii="Calibri Light" w:hAnsi="Calibri Light"/>
        </w:rPr>
      </w:pPr>
      <w:r>
        <w:rPr>
          <w:rFonts w:ascii="Calibri Light" w:hAnsi="Calibri Light"/>
        </w:rPr>
        <w:t>La</w:t>
      </w:r>
      <w:r>
        <w:rPr>
          <w:rFonts w:ascii="Calibri Light" w:hAnsi="Calibri Light"/>
          <w:spacing w:val="-3"/>
        </w:rPr>
        <w:t xml:space="preserve"> </w:t>
      </w:r>
      <w:r>
        <w:rPr>
          <w:rFonts w:ascii="Calibri Light" w:hAnsi="Calibri Light"/>
        </w:rPr>
        <w:t>UNIVERSIDAD NACIONAL DE GENERAL SAN MARTÍN, con</w:t>
      </w:r>
      <w:r>
        <w:rPr>
          <w:rFonts w:ascii="Calibri Light" w:hAnsi="Calibri Light"/>
          <w:spacing w:val="-1"/>
        </w:rPr>
        <w:t xml:space="preserve"> </w:t>
      </w:r>
      <w:r>
        <w:rPr>
          <w:rFonts w:ascii="Calibri Light" w:hAnsi="Calibri Light"/>
        </w:rPr>
        <w:t>domicilio</w:t>
      </w:r>
      <w:r>
        <w:rPr>
          <w:rFonts w:ascii="Calibri Light" w:hAnsi="Calibri Light"/>
          <w:spacing w:val="-1"/>
        </w:rPr>
        <w:t xml:space="preserve"> </w:t>
      </w:r>
      <w:r>
        <w:rPr>
          <w:rFonts w:ascii="Calibri Light" w:hAnsi="Calibri Light"/>
        </w:rPr>
        <w:t>legal</w:t>
      </w:r>
      <w:r>
        <w:rPr>
          <w:rFonts w:ascii="Calibri Light" w:hAnsi="Calibri Light"/>
          <w:spacing w:val="-1"/>
        </w:rPr>
        <w:t xml:space="preserve"> </w:t>
      </w:r>
      <w:r>
        <w:rPr>
          <w:rFonts w:ascii="Calibri Light" w:hAnsi="Calibri Light"/>
        </w:rPr>
        <w:t>en la</w:t>
      </w:r>
      <w:r>
        <w:rPr>
          <w:rFonts w:ascii="Calibri Light" w:hAnsi="Calibri Light"/>
          <w:spacing w:val="-1"/>
        </w:rPr>
        <w:t xml:space="preserve"> </w:t>
      </w:r>
      <w:r>
        <w:rPr>
          <w:rFonts w:ascii="Calibri Light" w:hAnsi="Calibri Light"/>
        </w:rPr>
        <w:t>Avenida</w:t>
      </w:r>
      <w:r>
        <w:rPr>
          <w:rFonts w:ascii="Calibri Light" w:hAnsi="Calibri Light"/>
          <w:spacing w:val="-1"/>
        </w:rPr>
        <w:t xml:space="preserve"> </w:t>
      </w:r>
      <w:r>
        <w:rPr>
          <w:rFonts w:ascii="Calibri Light" w:hAnsi="Calibri Light"/>
        </w:rPr>
        <w:t>25 de</w:t>
      </w:r>
      <w:r>
        <w:rPr>
          <w:rFonts w:ascii="Calibri Light" w:hAnsi="Calibri Light"/>
          <w:spacing w:val="-11"/>
        </w:rPr>
        <w:t xml:space="preserve"> </w:t>
      </w:r>
      <w:r>
        <w:rPr>
          <w:rFonts w:ascii="Calibri Light" w:hAnsi="Calibri Light"/>
        </w:rPr>
        <w:t>Mayo</w:t>
      </w:r>
      <w:r>
        <w:rPr>
          <w:rFonts w:ascii="Calibri Light" w:hAnsi="Calibri Light"/>
          <w:spacing w:val="-11"/>
        </w:rPr>
        <w:t xml:space="preserve"> </w:t>
      </w:r>
      <w:r>
        <w:rPr>
          <w:rFonts w:ascii="Calibri Light" w:hAnsi="Calibri Light"/>
        </w:rPr>
        <w:t>1405</w:t>
      </w:r>
      <w:r>
        <w:rPr>
          <w:rFonts w:ascii="Calibri Light" w:hAnsi="Calibri Light"/>
          <w:spacing w:val="-11"/>
        </w:rPr>
        <w:t xml:space="preserve"> </w:t>
      </w:r>
      <w:r>
        <w:rPr>
          <w:rFonts w:ascii="Calibri Light" w:hAnsi="Calibri Light"/>
        </w:rPr>
        <w:t>del</w:t>
      </w:r>
      <w:r>
        <w:rPr>
          <w:rFonts w:ascii="Calibri Light" w:hAnsi="Calibri Light"/>
          <w:spacing w:val="-10"/>
        </w:rPr>
        <w:t xml:space="preserve"> </w:t>
      </w:r>
      <w:r>
        <w:rPr>
          <w:rFonts w:ascii="Calibri Light" w:hAnsi="Calibri Light"/>
        </w:rPr>
        <w:t>Partido</w:t>
      </w:r>
      <w:r>
        <w:rPr>
          <w:rFonts w:ascii="Calibri Light" w:hAnsi="Calibri Light"/>
          <w:spacing w:val="-10"/>
        </w:rPr>
        <w:t xml:space="preserve"> </w:t>
      </w:r>
      <w:r>
        <w:rPr>
          <w:rFonts w:ascii="Calibri Light" w:hAnsi="Calibri Light"/>
        </w:rPr>
        <w:t>de</w:t>
      </w:r>
      <w:r>
        <w:rPr>
          <w:rFonts w:ascii="Calibri Light" w:hAnsi="Calibri Light"/>
          <w:spacing w:val="-11"/>
        </w:rPr>
        <w:t xml:space="preserve"> </w:t>
      </w:r>
      <w:r>
        <w:rPr>
          <w:rFonts w:ascii="Calibri Light" w:hAnsi="Calibri Light"/>
        </w:rPr>
        <w:t>General</w:t>
      </w:r>
      <w:r>
        <w:rPr>
          <w:rFonts w:ascii="Calibri Light" w:hAnsi="Calibri Light"/>
          <w:spacing w:val="-10"/>
        </w:rPr>
        <w:t xml:space="preserve"> </w:t>
      </w:r>
      <w:r>
        <w:rPr>
          <w:rFonts w:ascii="Calibri Light" w:hAnsi="Calibri Light"/>
        </w:rPr>
        <w:t>San</w:t>
      </w:r>
      <w:r>
        <w:rPr>
          <w:rFonts w:ascii="Calibri Light" w:hAnsi="Calibri Light"/>
          <w:spacing w:val="-10"/>
        </w:rPr>
        <w:t xml:space="preserve"> </w:t>
      </w:r>
      <w:r>
        <w:rPr>
          <w:rFonts w:ascii="Calibri Light" w:hAnsi="Calibri Light"/>
        </w:rPr>
        <w:t>Martín,</w:t>
      </w:r>
      <w:r>
        <w:rPr>
          <w:rFonts w:ascii="Calibri Light" w:hAnsi="Calibri Light"/>
          <w:spacing w:val="-11"/>
        </w:rPr>
        <w:t xml:space="preserve"> </w:t>
      </w:r>
      <w:r>
        <w:rPr>
          <w:rFonts w:ascii="Calibri Light" w:hAnsi="Calibri Light"/>
        </w:rPr>
        <w:t>Provincia</w:t>
      </w:r>
      <w:r>
        <w:rPr>
          <w:rFonts w:ascii="Calibri Light" w:hAnsi="Calibri Light"/>
          <w:spacing w:val="-9"/>
        </w:rPr>
        <w:t xml:space="preserve"> </w:t>
      </w:r>
      <w:r>
        <w:rPr>
          <w:rFonts w:ascii="Calibri Light" w:hAnsi="Calibri Light"/>
        </w:rPr>
        <w:t>de</w:t>
      </w:r>
      <w:r>
        <w:rPr>
          <w:rFonts w:ascii="Calibri Light" w:hAnsi="Calibri Light"/>
          <w:spacing w:val="-13"/>
        </w:rPr>
        <w:t xml:space="preserve"> </w:t>
      </w:r>
      <w:r>
        <w:rPr>
          <w:rFonts w:ascii="Calibri Light" w:hAnsi="Calibri Light"/>
        </w:rPr>
        <w:t>Buenos</w:t>
      </w:r>
      <w:r>
        <w:rPr>
          <w:rFonts w:ascii="Calibri Light" w:hAnsi="Calibri Light"/>
          <w:spacing w:val="-9"/>
        </w:rPr>
        <w:t xml:space="preserve"> </w:t>
      </w:r>
      <w:r>
        <w:rPr>
          <w:rFonts w:ascii="Calibri Light" w:hAnsi="Calibri Light"/>
        </w:rPr>
        <w:t>Aires,</w:t>
      </w:r>
      <w:r>
        <w:rPr>
          <w:rFonts w:ascii="Calibri Light" w:hAnsi="Calibri Light"/>
          <w:spacing w:val="-9"/>
        </w:rPr>
        <w:t xml:space="preserve"> </w:t>
      </w:r>
      <w:r>
        <w:rPr>
          <w:rFonts w:ascii="Calibri Light" w:hAnsi="Calibri Light"/>
        </w:rPr>
        <w:t>en</w:t>
      </w:r>
      <w:r>
        <w:rPr>
          <w:rFonts w:ascii="Calibri Light" w:hAnsi="Calibri Light"/>
          <w:spacing w:val="-12"/>
        </w:rPr>
        <w:t xml:space="preserve"> </w:t>
      </w:r>
      <w:r>
        <w:rPr>
          <w:rFonts w:ascii="Calibri Light" w:hAnsi="Calibri Light"/>
        </w:rPr>
        <w:t>adelante</w:t>
      </w:r>
      <w:r>
        <w:rPr>
          <w:rFonts w:ascii="Calibri Light" w:hAnsi="Calibri Light"/>
          <w:spacing w:val="-11"/>
        </w:rPr>
        <w:t xml:space="preserve"> </w:t>
      </w:r>
      <w:r>
        <w:rPr>
          <w:rFonts w:ascii="Calibri Light" w:hAnsi="Calibri Light"/>
        </w:rPr>
        <w:t>“LA UNSAM”, representada por el Cdor. Carlos Greco (DNI N° 14.095.441) en su carácter de Rector,</w:t>
      </w:r>
      <w:r>
        <w:rPr>
          <w:rFonts w:ascii="Calibri Light" w:hAnsi="Calibri Light"/>
          <w:spacing w:val="-1"/>
        </w:rPr>
        <w:t xml:space="preserve"> </w:t>
      </w:r>
      <w:r>
        <w:rPr>
          <w:rFonts w:ascii="Calibri Light" w:hAnsi="Calibri Light"/>
        </w:rPr>
        <w:t>por</w:t>
      </w:r>
      <w:r>
        <w:rPr>
          <w:rFonts w:ascii="Calibri Light" w:hAnsi="Calibri Light"/>
          <w:spacing w:val="-2"/>
        </w:rPr>
        <w:t xml:space="preserve"> </w:t>
      </w:r>
      <w:r>
        <w:rPr>
          <w:rFonts w:ascii="Calibri Light" w:hAnsi="Calibri Light"/>
        </w:rPr>
        <w:t>una</w:t>
      </w:r>
      <w:r>
        <w:rPr>
          <w:rFonts w:ascii="Calibri Light" w:hAnsi="Calibri Light"/>
          <w:spacing w:val="-1"/>
        </w:rPr>
        <w:t xml:space="preserve"> </w:t>
      </w:r>
      <w:r>
        <w:rPr>
          <w:rFonts w:ascii="Calibri Light" w:hAnsi="Calibri Light"/>
        </w:rPr>
        <w:t>parte,</w:t>
      </w:r>
      <w:r>
        <w:rPr>
          <w:rFonts w:ascii="Calibri Light" w:hAnsi="Calibri Light"/>
          <w:spacing w:val="-2"/>
        </w:rPr>
        <w:t xml:space="preserve"> </w:t>
      </w:r>
      <w:r>
        <w:rPr>
          <w:rFonts w:ascii="Calibri Light" w:hAnsi="Calibri Light"/>
        </w:rPr>
        <w:t>y</w:t>
      </w:r>
      <w:r>
        <w:rPr>
          <w:rFonts w:ascii="Calibri Light" w:hAnsi="Calibri Light"/>
          <w:spacing w:val="-1"/>
        </w:rPr>
        <w:t xml:space="preserve"> </w:t>
      </w:r>
      <w:r>
        <w:rPr>
          <w:rFonts w:ascii="Calibri Light" w:hAnsi="Calibri Light"/>
        </w:rPr>
        <w:t>la</w:t>
      </w:r>
      <w:r>
        <w:rPr>
          <w:rFonts w:ascii="Calibri Light" w:hAnsi="Calibri Light"/>
          <w:spacing w:val="-1"/>
        </w:rPr>
        <w:t xml:space="preserve"> </w:t>
      </w:r>
      <w:r>
        <w:rPr>
          <w:rFonts w:ascii="Calibri Light" w:hAnsi="Calibri Light"/>
        </w:rPr>
        <w:t>MUNICIPALIDAD DE</w:t>
      </w:r>
      <w:r>
        <w:rPr>
          <w:rFonts w:ascii="Calibri Light" w:hAnsi="Calibri Light"/>
          <w:spacing w:val="-2"/>
        </w:rPr>
        <w:t xml:space="preserve"> </w:t>
      </w:r>
      <w:r>
        <w:rPr>
          <w:rFonts w:ascii="Calibri Light" w:hAnsi="Calibri Light"/>
        </w:rPr>
        <w:t>CHIVILCOY, representada</w:t>
      </w:r>
      <w:r>
        <w:rPr>
          <w:rFonts w:ascii="Calibri Light" w:hAnsi="Calibri Light"/>
          <w:spacing w:val="-3"/>
        </w:rPr>
        <w:t xml:space="preserve"> </w:t>
      </w:r>
      <w:r>
        <w:rPr>
          <w:rFonts w:ascii="Calibri Light" w:hAnsi="Calibri Light"/>
        </w:rPr>
        <w:t>en este</w:t>
      </w:r>
      <w:r>
        <w:rPr>
          <w:rFonts w:ascii="Calibri Light" w:hAnsi="Calibri Light"/>
          <w:spacing w:val="-1"/>
        </w:rPr>
        <w:t xml:space="preserve"> </w:t>
      </w:r>
      <w:r>
        <w:rPr>
          <w:rFonts w:ascii="Calibri Light" w:hAnsi="Calibri Light"/>
        </w:rPr>
        <w:t>acto</w:t>
      </w:r>
      <w:r>
        <w:rPr>
          <w:rFonts w:ascii="Calibri Light" w:hAnsi="Calibri Light"/>
          <w:spacing w:val="-3"/>
        </w:rPr>
        <w:t xml:space="preserve"> </w:t>
      </w:r>
      <w:r>
        <w:rPr>
          <w:rFonts w:ascii="Calibri Light" w:hAnsi="Calibri Light"/>
        </w:rPr>
        <w:t>por</w:t>
      </w:r>
      <w:r>
        <w:rPr>
          <w:rFonts w:ascii="Calibri Light" w:hAnsi="Calibri Light"/>
          <w:spacing w:val="-2"/>
        </w:rPr>
        <w:t xml:space="preserve"> </w:t>
      </w:r>
      <w:r>
        <w:rPr>
          <w:rFonts w:ascii="Calibri Light" w:hAnsi="Calibri Light"/>
        </w:rPr>
        <w:t>el señor Intendente Guillermo Britos (DNI N°16.768.785), con domicilio legal en la calle 25 de mayo 35, Chivilcoy, Provincia de Buenos Aires, en adelante “LA MUNICIPALIDAD”, y ambas en conjunto denominadas “LAS PARTES”, acuerdan en celebrar el presente Con</w:t>
      </w:r>
      <w:r>
        <w:rPr>
          <w:rFonts w:ascii="Calibri Light" w:hAnsi="Calibri Light"/>
        </w:rPr>
        <w:t>venio Específico, que se regirá por las siguientes cláusulas y condiciones:</w:t>
      </w:r>
    </w:p>
    <w:p w14:paraId="003C9745" w14:textId="77777777" w:rsidR="00374CB7" w:rsidRDefault="00374CB7">
      <w:pPr>
        <w:pStyle w:val="Textoindependiente"/>
        <w:spacing w:before="46"/>
        <w:rPr>
          <w:rFonts w:ascii="Calibri Light"/>
        </w:rPr>
      </w:pPr>
    </w:p>
    <w:p w14:paraId="2F83E757" w14:textId="77777777" w:rsidR="00374CB7" w:rsidRDefault="005D2342">
      <w:pPr>
        <w:pStyle w:val="Textoindependiente"/>
        <w:ind w:left="262"/>
        <w:rPr>
          <w:rFonts w:ascii="Calibri Light"/>
        </w:rPr>
      </w:pPr>
      <w:r>
        <w:rPr>
          <w:rFonts w:ascii="Calibri Light"/>
          <w:spacing w:val="-2"/>
        </w:rPr>
        <w:t>PRIMERA:</w:t>
      </w:r>
    </w:p>
    <w:p w14:paraId="724ED410" w14:textId="77777777" w:rsidR="00374CB7" w:rsidRDefault="005D2342">
      <w:pPr>
        <w:pStyle w:val="Prrafodelista"/>
        <w:numPr>
          <w:ilvl w:val="0"/>
          <w:numId w:val="7"/>
        </w:numPr>
        <w:tabs>
          <w:tab w:val="left" w:pos="980"/>
        </w:tabs>
        <w:spacing w:before="43" w:line="276" w:lineRule="auto"/>
        <w:ind w:right="259" w:firstLine="0"/>
        <w:jc w:val="both"/>
        <w:rPr>
          <w:sz w:val="24"/>
        </w:rPr>
      </w:pPr>
      <w:r>
        <w:rPr>
          <w:sz w:val="24"/>
        </w:rPr>
        <w:t>Que LAS PARTES suscribieron un Convenio Marco</w:t>
      </w:r>
      <w:r>
        <w:rPr>
          <w:spacing w:val="-1"/>
          <w:sz w:val="24"/>
        </w:rPr>
        <w:t xml:space="preserve"> </w:t>
      </w:r>
      <w:r>
        <w:rPr>
          <w:sz w:val="24"/>
        </w:rPr>
        <w:t>con el</w:t>
      </w:r>
      <w:r>
        <w:rPr>
          <w:spacing w:val="-1"/>
          <w:sz w:val="24"/>
        </w:rPr>
        <w:t xml:space="preserve"> </w:t>
      </w:r>
      <w:r>
        <w:rPr>
          <w:sz w:val="24"/>
        </w:rPr>
        <w:t>fin de</w:t>
      </w:r>
      <w:r>
        <w:rPr>
          <w:spacing w:val="-1"/>
          <w:sz w:val="24"/>
        </w:rPr>
        <w:t xml:space="preserve"> </w:t>
      </w:r>
      <w:r>
        <w:rPr>
          <w:sz w:val="24"/>
        </w:rPr>
        <w:t>concertar programas de cooperación para la ejecución conjunta y coordinada de proyectos de desarrollo de inici</w:t>
      </w:r>
      <w:r>
        <w:rPr>
          <w:sz w:val="24"/>
        </w:rPr>
        <w:t>ativas, investigación, producción, capacitación, generación de redes asociativas y otras formas de extensión en áreas de mutuo interés.-</w:t>
      </w:r>
    </w:p>
    <w:p w14:paraId="552A61C6" w14:textId="77777777" w:rsidR="00374CB7" w:rsidRDefault="005D2342">
      <w:pPr>
        <w:pStyle w:val="Prrafodelista"/>
        <w:numPr>
          <w:ilvl w:val="0"/>
          <w:numId w:val="7"/>
        </w:numPr>
        <w:tabs>
          <w:tab w:val="left" w:pos="980"/>
        </w:tabs>
        <w:spacing w:before="1" w:line="276" w:lineRule="auto"/>
        <w:ind w:right="256" w:firstLine="0"/>
        <w:jc w:val="both"/>
        <w:rPr>
          <w:sz w:val="24"/>
        </w:rPr>
      </w:pPr>
      <w:r>
        <w:rPr>
          <w:sz w:val="24"/>
        </w:rPr>
        <w:t xml:space="preserve">Que LA MUNICIPALIDAD, a través del Centro Universitario Chivilcoy Herminia Brumana (CUCH), ha manifestado la necesidad </w:t>
      </w:r>
      <w:r>
        <w:rPr>
          <w:sz w:val="24"/>
        </w:rPr>
        <w:t>e intención de profundizar en la formación de contenidos claves para el territorio.-</w:t>
      </w:r>
    </w:p>
    <w:p w14:paraId="55F5BB6D" w14:textId="77777777" w:rsidR="00374CB7" w:rsidRDefault="005D2342">
      <w:pPr>
        <w:pStyle w:val="Prrafodelista"/>
        <w:numPr>
          <w:ilvl w:val="0"/>
          <w:numId w:val="7"/>
        </w:numPr>
        <w:tabs>
          <w:tab w:val="left" w:pos="981"/>
        </w:tabs>
        <w:spacing w:line="276" w:lineRule="auto"/>
        <w:ind w:right="259" w:firstLine="0"/>
        <w:jc w:val="both"/>
        <w:rPr>
          <w:sz w:val="24"/>
        </w:rPr>
      </w:pPr>
      <w:r>
        <w:rPr>
          <w:sz w:val="24"/>
        </w:rPr>
        <w:t>Que</w:t>
      </w:r>
      <w:r>
        <w:rPr>
          <w:spacing w:val="-1"/>
          <w:sz w:val="24"/>
        </w:rPr>
        <w:t xml:space="preserve"> </w:t>
      </w:r>
      <w:r>
        <w:rPr>
          <w:sz w:val="24"/>
        </w:rPr>
        <w:t>LA</w:t>
      </w:r>
      <w:r>
        <w:rPr>
          <w:spacing w:val="-1"/>
          <w:sz w:val="24"/>
        </w:rPr>
        <w:t xml:space="preserve"> </w:t>
      </w:r>
      <w:r>
        <w:rPr>
          <w:sz w:val="24"/>
        </w:rPr>
        <w:t>UNSAM es una</w:t>
      </w:r>
      <w:r>
        <w:rPr>
          <w:spacing w:val="-1"/>
          <w:sz w:val="24"/>
        </w:rPr>
        <w:t xml:space="preserve"> </w:t>
      </w:r>
      <w:r>
        <w:rPr>
          <w:sz w:val="24"/>
        </w:rPr>
        <w:t>persona jurídica de</w:t>
      </w:r>
      <w:r>
        <w:rPr>
          <w:spacing w:val="-1"/>
          <w:sz w:val="24"/>
        </w:rPr>
        <w:t xml:space="preserve"> </w:t>
      </w:r>
      <w:r>
        <w:rPr>
          <w:sz w:val="24"/>
        </w:rPr>
        <w:t>carácter público</w:t>
      </w:r>
      <w:r>
        <w:rPr>
          <w:spacing w:val="-1"/>
          <w:sz w:val="24"/>
        </w:rPr>
        <w:t xml:space="preserve"> </w:t>
      </w:r>
      <w:r>
        <w:rPr>
          <w:sz w:val="24"/>
        </w:rPr>
        <w:t>creada</w:t>
      </w:r>
      <w:r>
        <w:rPr>
          <w:spacing w:val="-1"/>
          <w:sz w:val="24"/>
        </w:rPr>
        <w:t xml:space="preserve"> </w:t>
      </w:r>
      <w:r>
        <w:rPr>
          <w:sz w:val="24"/>
        </w:rPr>
        <w:t>por el</w:t>
      </w:r>
      <w:r>
        <w:rPr>
          <w:spacing w:val="-1"/>
          <w:sz w:val="24"/>
        </w:rPr>
        <w:t xml:space="preserve"> </w:t>
      </w:r>
      <w:r>
        <w:rPr>
          <w:sz w:val="24"/>
        </w:rPr>
        <w:t>Honorable Congreso de la Nación el 10 de junio de 1992, por Ley N° 24.095, que ajusta sus fines y ac</w:t>
      </w:r>
      <w:r>
        <w:rPr>
          <w:sz w:val="24"/>
        </w:rPr>
        <w:t>tividades</w:t>
      </w:r>
      <w:r>
        <w:rPr>
          <w:spacing w:val="-8"/>
          <w:sz w:val="24"/>
        </w:rPr>
        <w:t xml:space="preserve"> </w:t>
      </w:r>
      <w:r>
        <w:rPr>
          <w:sz w:val="24"/>
        </w:rPr>
        <w:t>a</w:t>
      </w:r>
      <w:r>
        <w:rPr>
          <w:spacing w:val="-9"/>
          <w:sz w:val="24"/>
        </w:rPr>
        <w:t xml:space="preserve"> </w:t>
      </w:r>
      <w:r>
        <w:rPr>
          <w:sz w:val="24"/>
        </w:rPr>
        <w:t>las</w:t>
      </w:r>
      <w:r>
        <w:rPr>
          <w:spacing w:val="-8"/>
          <w:sz w:val="24"/>
        </w:rPr>
        <w:t xml:space="preserve"> </w:t>
      </w:r>
      <w:r>
        <w:rPr>
          <w:sz w:val="24"/>
        </w:rPr>
        <w:t>leyes</w:t>
      </w:r>
      <w:r>
        <w:rPr>
          <w:spacing w:val="-8"/>
          <w:sz w:val="24"/>
        </w:rPr>
        <w:t xml:space="preserve"> </w:t>
      </w:r>
      <w:r>
        <w:rPr>
          <w:sz w:val="24"/>
        </w:rPr>
        <w:t>y</w:t>
      </w:r>
      <w:r>
        <w:rPr>
          <w:spacing w:val="-7"/>
          <w:sz w:val="24"/>
        </w:rPr>
        <w:t xml:space="preserve"> </w:t>
      </w:r>
      <w:r>
        <w:rPr>
          <w:sz w:val="24"/>
        </w:rPr>
        <w:t>disposiciones</w:t>
      </w:r>
      <w:r>
        <w:rPr>
          <w:spacing w:val="-8"/>
          <w:sz w:val="24"/>
        </w:rPr>
        <w:t xml:space="preserve"> </w:t>
      </w:r>
      <w:r>
        <w:rPr>
          <w:sz w:val="24"/>
        </w:rPr>
        <w:t>que</w:t>
      </w:r>
      <w:r>
        <w:rPr>
          <w:spacing w:val="-10"/>
          <w:sz w:val="24"/>
        </w:rPr>
        <w:t xml:space="preserve"> </w:t>
      </w:r>
      <w:r>
        <w:rPr>
          <w:sz w:val="24"/>
        </w:rPr>
        <w:t>le</w:t>
      </w:r>
      <w:r>
        <w:rPr>
          <w:spacing w:val="-10"/>
          <w:sz w:val="24"/>
        </w:rPr>
        <w:t xml:space="preserve"> </w:t>
      </w:r>
      <w:r>
        <w:rPr>
          <w:sz w:val="24"/>
        </w:rPr>
        <w:t>son</w:t>
      </w:r>
      <w:r>
        <w:rPr>
          <w:spacing w:val="-8"/>
          <w:sz w:val="24"/>
        </w:rPr>
        <w:t xml:space="preserve"> </w:t>
      </w:r>
      <w:r>
        <w:rPr>
          <w:sz w:val="24"/>
        </w:rPr>
        <w:t>de</w:t>
      </w:r>
      <w:r>
        <w:rPr>
          <w:spacing w:val="-10"/>
          <w:sz w:val="24"/>
        </w:rPr>
        <w:t xml:space="preserve"> </w:t>
      </w:r>
      <w:r>
        <w:rPr>
          <w:sz w:val="24"/>
        </w:rPr>
        <w:t>aplicación,</w:t>
      </w:r>
      <w:r>
        <w:rPr>
          <w:spacing w:val="-8"/>
          <w:sz w:val="24"/>
        </w:rPr>
        <w:t xml:space="preserve"> </w:t>
      </w:r>
      <w:r>
        <w:rPr>
          <w:sz w:val="24"/>
        </w:rPr>
        <w:t>con</w:t>
      </w:r>
      <w:r>
        <w:rPr>
          <w:spacing w:val="-9"/>
          <w:sz w:val="24"/>
        </w:rPr>
        <w:t xml:space="preserve"> </w:t>
      </w:r>
      <w:r>
        <w:rPr>
          <w:sz w:val="24"/>
        </w:rPr>
        <w:t>sede</w:t>
      </w:r>
      <w:r>
        <w:rPr>
          <w:spacing w:val="-10"/>
          <w:sz w:val="24"/>
        </w:rPr>
        <w:t xml:space="preserve"> </w:t>
      </w:r>
      <w:r>
        <w:rPr>
          <w:sz w:val="24"/>
        </w:rPr>
        <w:t>central</w:t>
      </w:r>
      <w:r>
        <w:rPr>
          <w:spacing w:val="-9"/>
          <w:sz w:val="24"/>
        </w:rPr>
        <w:t xml:space="preserve"> </w:t>
      </w:r>
      <w:r>
        <w:rPr>
          <w:sz w:val="24"/>
        </w:rPr>
        <w:t>en</w:t>
      </w:r>
      <w:r>
        <w:rPr>
          <w:spacing w:val="-9"/>
          <w:sz w:val="24"/>
        </w:rPr>
        <w:t xml:space="preserve"> </w:t>
      </w:r>
      <w:r>
        <w:rPr>
          <w:sz w:val="24"/>
        </w:rPr>
        <w:t>el</w:t>
      </w:r>
      <w:r>
        <w:rPr>
          <w:spacing w:val="-9"/>
          <w:sz w:val="24"/>
        </w:rPr>
        <w:t xml:space="preserve"> </w:t>
      </w:r>
      <w:r>
        <w:rPr>
          <w:sz w:val="24"/>
        </w:rPr>
        <w:t>Partido de San Martín, Provincia de Buenos Aires, República Argentina.-</w:t>
      </w:r>
    </w:p>
    <w:p w14:paraId="4F241DE9" w14:textId="77777777" w:rsidR="00374CB7" w:rsidRDefault="005D2342">
      <w:pPr>
        <w:pStyle w:val="Prrafodelista"/>
        <w:numPr>
          <w:ilvl w:val="0"/>
          <w:numId w:val="7"/>
        </w:numPr>
        <w:tabs>
          <w:tab w:val="left" w:pos="980"/>
        </w:tabs>
        <w:spacing w:line="276" w:lineRule="auto"/>
        <w:ind w:right="256" w:firstLine="0"/>
        <w:jc w:val="both"/>
        <w:rPr>
          <w:sz w:val="24"/>
        </w:rPr>
      </w:pPr>
      <w:r>
        <w:rPr>
          <w:sz w:val="24"/>
        </w:rPr>
        <w:t>Que,</w:t>
      </w:r>
      <w:r>
        <w:rPr>
          <w:spacing w:val="-4"/>
          <w:sz w:val="24"/>
        </w:rPr>
        <w:t xml:space="preserve"> </w:t>
      </w:r>
      <w:r>
        <w:rPr>
          <w:sz w:val="24"/>
        </w:rPr>
        <w:t>entre</w:t>
      </w:r>
      <w:r>
        <w:rPr>
          <w:spacing w:val="-6"/>
          <w:sz w:val="24"/>
        </w:rPr>
        <w:t xml:space="preserve"> </w:t>
      </w:r>
      <w:r>
        <w:rPr>
          <w:sz w:val="24"/>
        </w:rPr>
        <w:t>las</w:t>
      </w:r>
      <w:r>
        <w:rPr>
          <w:spacing w:val="-4"/>
          <w:sz w:val="24"/>
        </w:rPr>
        <w:t xml:space="preserve"> </w:t>
      </w:r>
      <w:r>
        <w:rPr>
          <w:sz w:val="24"/>
        </w:rPr>
        <w:t>misiones</w:t>
      </w:r>
      <w:r>
        <w:rPr>
          <w:spacing w:val="-7"/>
          <w:sz w:val="24"/>
        </w:rPr>
        <w:t xml:space="preserve"> </w:t>
      </w:r>
      <w:r>
        <w:rPr>
          <w:sz w:val="24"/>
        </w:rPr>
        <w:t>y</w:t>
      </w:r>
      <w:r>
        <w:rPr>
          <w:spacing w:val="-5"/>
          <w:sz w:val="24"/>
        </w:rPr>
        <w:t xml:space="preserve"> </w:t>
      </w:r>
      <w:r>
        <w:rPr>
          <w:sz w:val="24"/>
        </w:rPr>
        <w:t>funciones</w:t>
      </w:r>
      <w:r>
        <w:rPr>
          <w:spacing w:val="-4"/>
          <w:sz w:val="24"/>
        </w:rPr>
        <w:t xml:space="preserve"> </w:t>
      </w:r>
      <w:r>
        <w:rPr>
          <w:sz w:val="24"/>
        </w:rPr>
        <w:t>asumidas</w:t>
      </w:r>
      <w:r>
        <w:rPr>
          <w:spacing w:val="-4"/>
          <w:sz w:val="24"/>
        </w:rPr>
        <w:t xml:space="preserve"> </w:t>
      </w:r>
      <w:r>
        <w:rPr>
          <w:sz w:val="24"/>
        </w:rPr>
        <w:t>por</w:t>
      </w:r>
      <w:r>
        <w:rPr>
          <w:spacing w:val="-6"/>
          <w:sz w:val="24"/>
        </w:rPr>
        <w:t xml:space="preserve"> </w:t>
      </w:r>
      <w:r>
        <w:rPr>
          <w:sz w:val="24"/>
        </w:rPr>
        <w:t>LA</w:t>
      </w:r>
      <w:r>
        <w:rPr>
          <w:spacing w:val="-6"/>
          <w:sz w:val="24"/>
        </w:rPr>
        <w:t xml:space="preserve"> </w:t>
      </w:r>
      <w:r>
        <w:rPr>
          <w:sz w:val="24"/>
        </w:rPr>
        <w:t>UNSAM,</w:t>
      </w:r>
      <w:r>
        <w:rPr>
          <w:spacing w:val="-6"/>
          <w:sz w:val="24"/>
        </w:rPr>
        <w:t xml:space="preserve"> </w:t>
      </w:r>
      <w:r>
        <w:rPr>
          <w:sz w:val="24"/>
        </w:rPr>
        <w:t>en</w:t>
      </w:r>
      <w:r>
        <w:rPr>
          <w:spacing w:val="-5"/>
          <w:sz w:val="24"/>
        </w:rPr>
        <w:t xml:space="preserve"> </w:t>
      </w:r>
      <w:r>
        <w:rPr>
          <w:sz w:val="24"/>
        </w:rPr>
        <w:t>su</w:t>
      </w:r>
      <w:r>
        <w:rPr>
          <w:spacing w:val="-7"/>
          <w:sz w:val="24"/>
        </w:rPr>
        <w:t xml:space="preserve"> </w:t>
      </w:r>
      <w:r>
        <w:rPr>
          <w:sz w:val="24"/>
        </w:rPr>
        <w:t>rol</w:t>
      </w:r>
      <w:r>
        <w:rPr>
          <w:spacing w:val="-8"/>
          <w:sz w:val="24"/>
        </w:rPr>
        <w:t xml:space="preserve"> </w:t>
      </w:r>
      <w:r>
        <w:rPr>
          <w:sz w:val="24"/>
        </w:rPr>
        <w:t>de</w:t>
      </w:r>
      <w:r>
        <w:rPr>
          <w:spacing w:val="-6"/>
          <w:sz w:val="24"/>
        </w:rPr>
        <w:t xml:space="preserve"> </w:t>
      </w:r>
      <w:r>
        <w:rPr>
          <w:sz w:val="24"/>
        </w:rPr>
        <w:t>institución de altos estudios, está la de propender a contribuir a los desarrollos tanto locales, como nacionales, a través de la producción y distribución equitativa de conocimientos e innovaciones de carácter tecnológicas y científicas, asumiendo siempre</w:t>
      </w:r>
      <w:r>
        <w:rPr>
          <w:sz w:val="24"/>
        </w:rPr>
        <w:t xml:space="preserve"> un fuerte compromiso en la formación de excelencia y puesta al servicio del acceso, permanencia y promoción de sus estudiantes.-</w:t>
      </w:r>
    </w:p>
    <w:p w14:paraId="379C6144" w14:textId="77777777" w:rsidR="00374CB7" w:rsidRDefault="00374CB7">
      <w:pPr>
        <w:pStyle w:val="Textoindependiente"/>
        <w:spacing w:before="44"/>
        <w:rPr>
          <w:rFonts w:ascii="Calibri Light"/>
        </w:rPr>
      </w:pPr>
    </w:p>
    <w:p w14:paraId="054C3D95" w14:textId="77777777" w:rsidR="00374CB7" w:rsidRDefault="005D2342">
      <w:pPr>
        <w:pStyle w:val="Textoindependiente"/>
        <w:spacing w:line="276" w:lineRule="auto"/>
        <w:ind w:left="262" w:right="254"/>
        <w:jc w:val="both"/>
        <w:rPr>
          <w:rFonts w:ascii="Calibri Light" w:hAnsi="Calibri Light"/>
        </w:rPr>
      </w:pPr>
      <w:r>
        <w:rPr>
          <w:rFonts w:ascii="Calibri Light" w:hAnsi="Calibri Light"/>
        </w:rPr>
        <w:t>SEGUNDA: Será objeto del presente Convenio implementar la Diplomatura en Género, Diversidad Sexual y Derechos Humanos, en adelante “LA DIPLOMATURA”, cuya cursada se enmarcará en el primer y segundo cuatrimestre del calendario académico 2025.-</w:t>
      </w:r>
    </w:p>
    <w:p w14:paraId="58E3225E" w14:textId="77777777" w:rsidR="00374CB7" w:rsidRDefault="00374CB7">
      <w:pPr>
        <w:pStyle w:val="Textoindependiente"/>
        <w:spacing w:line="276" w:lineRule="auto"/>
        <w:jc w:val="both"/>
        <w:rPr>
          <w:rFonts w:ascii="Calibri Light" w:hAnsi="Calibri Light"/>
        </w:rPr>
        <w:sectPr w:rsidR="00374CB7">
          <w:headerReference w:type="default" r:id="rId7"/>
          <w:footerReference w:type="default" r:id="rId8"/>
          <w:type w:val="continuous"/>
          <w:pgSz w:w="12240" w:h="15840"/>
          <w:pgMar w:top="1520" w:right="1440" w:bottom="1200" w:left="1440" w:header="433" w:footer="1000" w:gutter="0"/>
          <w:pgNumType w:start="1"/>
          <w:cols w:space="720"/>
        </w:sectPr>
      </w:pPr>
    </w:p>
    <w:p w14:paraId="1CAA548E" w14:textId="77777777" w:rsidR="00374CB7" w:rsidRDefault="005D2342">
      <w:pPr>
        <w:pStyle w:val="Textoindependiente"/>
        <w:spacing w:before="261" w:line="276" w:lineRule="auto"/>
        <w:ind w:left="262" w:right="260"/>
        <w:jc w:val="both"/>
        <w:rPr>
          <w:rFonts w:ascii="Calibri Light" w:hAnsi="Calibri Light"/>
        </w:rPr>
      </w:pPr>
      <w:r>
        <w:rPr>
          <w:rFonts w:ascii="Calibri Light" w:hAnsi="Calibri Light"/>
        </w:rPr>
        <w:lastRenderedPageBreak/>
        <w:t>TERCERA: Los objetivos de LA DIPLOMATURA, su estructura y plan de estudios, así como la modalidad de cursada, contenidos y duración se detallan en el Anexo I.-</w:t>
      </w:r>
    </w:p>
    <w:p w14:paraId="4D7A8E59" w14:textId="77777777" w:rsidR="00374CB7" w:rsidRDefault="00374CB7">
      <w:pPr>
        <w:pStyle w:val="Textoindependiente"/>
        <w:spacing w:before="43"/>
        <w:rPr>
          <w:rFonts w:ascii="Calibri Light"/>
        </w:rPr>
      </w:pPr>
    </w:p>
    <w:p w14:paraId="71B3C019" w14:textId="77777777" w:rsidR="00374CB7" w:rsidRDefault="005D2342">
      <w:pPr>
        <w:pStyle w:val="Textoindependiente"/>
        <w:ind w:left="262"/>
        <w:jc w:val="both"/>
        <w:rPr>
          <w:rFonts w:ascii="Calibri Light"/>
        </w:rPr>
      </w:pPr>
      <w:r>
        <w:rPr>
          <w:rFonts w:ascii="Calibri Light"/>
        </w:rPr>
        <w:t>CUARTA:</w:t>
      </w:r>
      <w:r>
        <w:rPr>
          <w:rFonts w:ascii="Calibri Light"/>
          <w:spacing w:val="-1"/>
        </w:rPr>
        <w:t xml:space="preserve"> </w:t>
      </w:r>
      <w:r>
        <w:rPr>
          <w:rFonts w:ascii="Calibri Light"/>
        </w:rPr>
        <w:t>LA</w:t>
      </w:r>
      <w:r>
        <w:rPr>
          <w:rFonts w:ascii="Calibri Light"/>
          <w:spacing w:val="-4"/>
        </w:rPr>
        <w:t xml:space="preserve"> UNSAM</w:t>
      </w:r>
    </w:p>
    <w:p w14:paraId="17DD8222" w14:textId="77777777" w:rsidR="00374CB7" w:rsidRDefault="005D2342">
      <w:pPr>
        <w:pStyle w:val="Prrafodelista"/>
        <w:numPr>
          <w:ilvl w:val="0"/>
          <w:numId w:val="6"/>
        </w:numPr>
        <w:tabs>
          <w:tab w:val="left" w:pos="980"/>
        </w:tabs>
        <w:spacing w:before="43" w:line="276" w:lineRule="auto"/>
        <w:ind w:right="261" w:firstLine="0"/>
        <w:jc w:val="both"/>
        <w:rPr>
          <w:sz w:val="24"/>
        </w:rPr>
      </w:pPr>
      <w:r>
        <w:rPr>
          <w:sz w:val="24"/>
        </w:rPr>
        <w:t>Seleccionará a los/as profesionales teniendo en cuenta sus antecedentes académicos, características, perfiles y especialización, con el objetivo de asegurar las condiciones pedagógicas requeridas para la implementación de LA DIPLOMATURA.-</w:t>
      </w:r>
    </w:p>
    <w:p w14:paraId="27D6205B" w14:textId="77777777" w:rsidR="00374CB7" w:rsidRDefault="005D2342">
      <w:pPr>
        <w:pStyle w:val="Prrafodelista"/>
        <w:numPr>
          <w:ilvl w:val="0"/>
          <w:numId w:val="6"/>
        </w:numPr>
        <w:tabs>
          <w:tab w:val="left" w:pos="980"/>
        </w:tabs>
        <w:spacing w:line="278" w:lineRule="auto"/>
        <w:ind w:right="263" w:firstLine="0"/>
        <w:jc w:val="both"/>
        <w:rPr>
          <w:sz w:val="24"/>
        </w:rPr>
      </w:pPr>
      <w:r>
        <w:rPr>
          <w:sz w:val="24"/>
        </w:rPr>
        <w:t>Dispondrá del acc</w:t>
      </w:r>
      <w:r>
        <w:rPr>
          <w:sz w:val="24"/>
        </w:rPr>
        <w:t xml:space="preserve">eso al campus virtual para la realización de las actividades no </w:t>
      </w:r>
      <w:r>
        <w:rPr>
          <w:spacing w:val="-2"/>
          <w:sz w:val="24"/>
        </w:rPr>
        <w:t>presenciales.-</w:t>
      </w:r>
    </w:p>
    <w:p w14:paraId="5CA3F9E8" w14:textId="77777777" w:rsidR="00374CB7" w:rsidRDefault="005D2342">
      <w:pPr>
        <w:pStyle w:val="Prrafodelista"/>
        <w:numPr>
          <w:ilvl w:val="0"/>
          <w:numId w:val="6"/>
        </w:numPr>
        <w:tabs>
          <w:tab w:val="left" w:pos="981"/>
        </w:tabs>
        <w:spacing w:line="276" w:lineRule="auto"/>
        <w:ind w:right="264" w:firstLine="0"/>
        <w:jc w:val="both"/>
        <w:rPr>
          <w:sz w:val="24"/>
        </w:rPr>
      </w:pPr>
      <w:r>
        <w:rPr>
          <w:sz w:val="24"/>
        </w:rPr>
        <w:t>Certificará con la titulación correspondiente a las personas que cumplan con los requisitos necesarios de LA DIPLOMATURA.-</w:t>
      </w:r>
    </w:p>
    <w:p w14:paraId="19B711A0" w14:textId="77777777" w:rsidR="00374CB7" w:rsidRDefault="00374CB7">
      <w:pPr>
        <w:pStyle w:val="Textoindependiente"/>
        <w:spacing w:before="39"/>
        <w:rPr>
          <w:rFonts w:ascii="Calibri Light"/>
        </w:rPr>
      </w:pPr>
    </w:p>
    <w:p w14:paraId="1F2BE086" w14:textId="77777777" w:rsidR="00374CB7" w:rsidRDefault="005D2342">
      <w:pPr>
        <w:pStyle w:val="Textoindependiente"/>
        <w:ind w:left="262"/>
        <w:jc w:val="both"/>
        <w:rPr>
          <w:rFonts w:ascii="Calibri Light"/>
        </w:rPr>
      </w:pPr>
      <w:r>
        <w:rPr>
          <w:rFonts w:ascii="Calibri Light"/>
        </w:rPr>
        <w:t>QUINTA:</w:t>
      </w:r>
      <w:r>
        <w:rPr>
          <w:rFonts w:ascii="Calibri Light"/>
          <w:spacing w:val="-2"/>
        </w:rPr>
        <w:t xml:space="preserve"> </w:t>
      </w:r>
      <w:r>
        <w:rPr>
          <w:rFonts w:ascii="Calibri Light"/>
        </w:rPr>
        <w:t>LA</w:t>
      </w:r>
      <w:r>
        <w:rPr>
          <w:rFonts w:ascii="Calibri Light"/>
          <w:spacing w:val="-2"/>
        </w:rPr>
        <w:t xml:space="preserve"> MUNICIPALIDAD</w:t>
      </w:r>
    </w:p>
    <w:p w14:paraId="71512D66" w14:textId="77777777" w:rsidR="00374CB7" w:rsidRDefault="005D2342">
      <w:pPr>
        <w:pStyle w:val="Prrafodelista"/>
        <w:numPr>
          <w:ilvl w:val="0"/>
          <w:numId w:val="5"/>
        </w:numPr>
        <w:tabs>
          <w:tab w:val="left" w:pos="980"/>
        </w:tabs>
        <w:spacing w:before="45" w:line="276" w:lineRule="auto"/>
        <w:ind w:right="256" w:firstLine="0"/>
        <w:jc w:val="both"/>
        <w:rPr>
          <w:sz w:val="24"/>
        </w:rPr>
      </w:pPr>
      <w:r>
        <w:rPr>
          <w:sz w:val="24"/>
        </w:rPr>
        <w:t>Realizará la promoción y dif</w:t>
      </w:r>
      <w:r>
        <w:rPr>
          <w:sz w:val="24"/>
        </w:rPr>
        <w:t xml:space="preserve">usión del dictado de LA DIPLOMATURA para asegurar la </w:t>
      </w:r>
      <w:r>
        <w:rPr>
          <w:spacing w:val="-2"/>
          <w:sz w:val="24"/>
        </w:rPr>
        <w:t>concurrencia.-</w:t>
      </w:r>
    </w:p>
    <w:p w14:paraId="52478F26" w14:textId="77777777" w:rsidR="00374CB7" w:rsidRDefault="005D2342">
      <w:pPr>
        <w:pStyle w:val="Prrafodelista"/>
        <w:numPr>
          <w:ilvl w:val="0"/>
          <w:numId w:val="5"/>
        </w:numPr>
        <w:tabs>
          <w:tab w:val="left" w:pos="980"/>
        </w:tabs>
        <w:spacing w:line="278" w:lineRule="auto"/>
        <w:ind w:right="262" w:firstLine="0"/>
        <w:jc w:val="both"/>
        <w:rPr>
          <w:sz w:val="24"/>
        </w:rPr>
      </w:pPr>
      <w:r>
        <w:rPr>
          <w:sz w:val="24"/>
        </w:rPr>
        <w:t>Proveerá el listado de personas inscriptas para que la Universidad pueda matricularlas en las aulas virtuales.-</w:t>
      </w:r>
    </w:p>
    <w:p w14:paraId="1E4B90A1" w14:textId="77777777" w:rsidR="00374CB7" w:rsidRDefault="005D2342">
      <w:pPr>
        <w:pStyle w:val="Prrafodelista"/>
        <w:numPr>
          <w:ilvl w:val="0"/>
          <w:numId w:val="5"/>
        </w:numPr>
        <w:tabs>
          <w:tab w:val="left" w:pos="981"/>
        </w:tabs>
        <w:spacing w:line="276" w:lineRule="auto"/>
        <w:ind w:right="257" w:firstLine="0"/>
        <w:jc w:val="both"/>
        <w:rPr>
          <w:sz w:val="24"/>
        </w:rPr>
      </w:pPr>
      <w:r>
        <w:rPr>
          <w:sz w:val="24"/>
        </w:rPr>
        <w:t>Pondrá a disposición las instalaciones correspondientes para el dictado de l</w:t>
      </w:r>
      <w:r>
        <w:rPr>
          <w:sz w:val="24"/>
        </w:rPr>
        <w:t xml:space="preserve">as actividades presenciales, teniendo en cuenta la posibilidad de apertura de más de una </w:t>
      </w:r>
      <w:r>
        <w:rPr>
          <w:spacing w:val="-2"/>
          <w:sz w:val="24"/>
        </w:rPr>
        <w:t>comisión.-</w:t>
      </w:r>
    </w:p>
    <w:p w14:paraId="53F83293" w14:textId="77777777" w:rsidR="00374CB7" w:rsidRDefault="005D2342">
      <w:pPr>
        <w:pStyle w:val="Prrafodelista"/>
        <w:numPr>
          <w:ilvl w:val="0"/>
          <w:numId w:val="5"/>
        </w:numPr>
        <w:tabs>
          <w:tab w:val="left" w:pos="980"/>
        </w:tabs>
        <w:spacing w:line="278" w:lineRule="auto"/>
        <w:ind w:right="260" w:firstLine="0"/>
        <w:jc w:val="both"/>
        <w:rPr>
          <w:sz w:val="24"/>
        </w:rPr>
      </w:pPr>
      <w:r>
        <w:rPr>
          <w:sz w:val="24"/>
        </w:rPr>
        <w:t>Pondrá</w:t>
      </w:r>
      <w:r>
        <w:rPr>
          <w:spacing w:val="-11"/>
          <w:sz w:val="24"/>
        </w:rPr>
        <w:t xml:space="preserve"> </w:t>
      </w:r>
      <w:r>
        <w:rPr>
          <w:sz w:val="24"/>
        </w:rPr>
        <w:t>a</w:t>
      </w:r>
      <w:r>
        <w:rPr>
          <w:spacing w:val="-12"/>
          <w:sz w:val="24"/>
        </w:rPr>
        <w:t xml:space="preserve"> </w:t>
      </w:r>
      <w:r>
        <w:rPr>
          <w:sz w:val="24"/>
        </w:rPr>
        <w:t>disposición</w:t>
      </w:r>
      <w:r>
        <w:rPr>
          <w:spacing w:val="-13"/>
          <w:sz w:val="24"/>
        </w:rPr>
        <w:t xml:space="preserve"> </w:t>
      </w:r>
      <w:r>
        <w:rPr>
          <w:sz w:val="24"/>
        </w:rPr>
        <w:t>recursos</w:t>
      </w:r>
      <w:r>
        <w:rPr>
          <w:spacing w:val="-12"/>
          <w:sz w:val="24"/>
        </w:rPr>
        <w:t xml:space="preserve"> </w:t>
      </w:r>
      <w:r>
        <w:rPr>
          <w:sz w:val="24"/>
        </w:rPr>
        <w:t>tecnológicos</w:t>
      </w:r>
      <w:r>
        <w:rPr>
          <w:spacing w:val="-12"/>
          <w:sz w:val="24"/>
        </w:rPr>
        <w:t xml:space="preserve"> </w:t>
      </w:r>
      <w:r>
        <w:rPr>
          <w:sz w:val="24"/>
        </w:rPr>
        <w:t>pertinentes</w:t>
      </w:r>
      <w:r>
        <w:rPr>
          <w:spacing w:val="-11"/>
          <w:sz w:val="24"/>
        </w:rPr>
        <w:t xml:space="preserve"> </w:t>
      </w:r>
      <w:r>
        <w:rPr>
          <w:sz w:val="24"/>
        </w:rPr>
        <w:t>para</w:t>
      </w:r>
      <w:r>
        <w:rPr>
          <w:spacing w:val="-12"/>
          <w:sz w:val="24"/>
        </w:rPr>
        <w:t xml:space="preserve"> </w:t>
      </w:r>
      <w:r>
        <w:rPr>
          <w:sz w:val="24"/>
        </w:rPr>
        <w:t>el</w:t>
      </w:r>
      <w:r>
        <w:rPr>
          <w:spacing w:val="-11"/>
          <w:sz w:val="24"/>
        </w:rPr>
        <w:t xml:space="preserve"> </w:t>
      </w:r>
      <w:r>
        <w:rPr>
          <w:sz w:val="24"/>
        </w:rPr>
        <w:t>dictado</w:t>
      </w:r>
      <w:r>
        <w:rPr>
          <w:spacing w:val="-11"/>
          <w:sz w:val="24"/>
        </w:rPr>
        <w:t xml:space="preserve"> </w:t>
      </w:r>
      <w:r>
        <w:rPr>
          <w:sz w:val="24"/>
        </w:rPr>
        <w:t>en</w:t>
      </w:r>
      <w:r>
        <w:rPr>
          <w:spacing w:val="-11"/>
          <w:sz w:val="24"/>
        </w:rPr>
        <w:t xml:space="preserve"> </w:t>
      </w:r>
      <w:r>
        <w:rPr>
          <w:sz w:val="24"/>
        </w:rPr>
        <w:t>línea</w:t>
      </w:r>
      <w:r>
        <w:rPr>
          <w:spacing w:val="-11"/>
          <w:sz w:val="24"/>
        </w:rPr>
        <w:t xml:space="preserve"> </w:t>
      </w:r>
      <w:r>
        <w:rPr>
          <w:sz w:val="24"/>
        </w:rPr>
        <w:t>de</w:t>
      </w:r>
      <w:r>
        <w:rPr>
          <w:spacing w:val="-12"/>
          <w:sz w:val="24"/>
        </w:rPr>
        <w:t xml:space="preserve"> </w:t>
      </w:r>
      <w:r>
        <w:rPr>
          <w:sz w:val="24"/>
        </w:rPr>
        <w:t xml:space="preserve">las </w:t>
      </w:r>
      <w:r>
        <w:rPr>
          <w:spacing w:val="-2"/>
          <w:sz w:val="24"/>
        </w:rPr>
        <w:t>clases.-</w:t>
      </w:r>
    </w:p>
    <w:p w14:paraId="73B9132E" w14:textId="77777777" w:rsidR="00374CB7" w:rsidRDefault="005D2342">
      <w:pPr>
        <w:pStyle w:val="Prrafodelista"/>
        <w:numPr>
          <w:ilvl w:val="0"/>
          <w:numId w:val="5"/>
        </w:numPr>
        <w:tabs>
          <w:tab w:val="left" w:pos="980"/>
        </w:tabs>
        <w:spacing w:line="276" w:lineRule="auto"/>
        <w:ind w:right="256" w:firstLine="0"/>
        <w:jc w:val="both"/>
        <w:rPr>
          <w:sz w:val="24"/>
        </w:rPr>
      </w:pPr>
      <w:r>
        <w:rPr>
          <w:sz w:val="24"/>
        </w:rPr>
        <w:t xml:space="preserve">Garantizará la totalidad acordada de los costos estipulados para el dictado de LA DIPLOMATURA que se detalla en las cláusulas siguientes y en el Anexo II al presente </w:t>
      </w:r>
      <w:r>
        <w:rPr>
          <w:spacing w:val="-2"/>
          <w:sz w:val="24"/>
        </w:rPr>
        <w:t>convenio.-</w:t>
      </w:r>
    </w:p>
    <w:p w14:paraId="1E21CD7D" w14:textId="77777777" w:rsidR="00374CB7" w:rsidRDefault="00374CB7">
      <w:pPr>
        <w:pStyle w:val="Textoindependiente"/>
        <w:spacing w:before="31"/>
        <w:rPr>
          <w:rFonts w:ascii="Calibri Light"/>
        </w:rPr>
      </w:pPr>
    </w:p>
    <w:p w14:paraId="11D4FEF8" w14:textId="77777777" w:rsidR="00374CB7" w:rsidRDefault="005D2342">
      <w:pPr>
        <w:pStyle w:val="Textoindependiente"/>
        <w:spacing w:line="278" w:lineRule="auto"/>
        <w:ind w:left="262" w:right="260"/>
        <w:jc w:val="both"/>
        <w:rPr>
          <w:rFonts w:ascii="Calibri Light"/>
        </w:rPr>
      </w:pPr>
      <w:r>
        <w:rPr>
          <w:rFonts w:ascii="Calibri Light"/>
        </w:rPr>
        <w:t>SEXTA: LAS PARTES, acuerdan que, para dar cumplimiento a los compromisos asumi</w:t>
      </w:r>
      <w:r>
        <w:rPr>
          <w:rFonts w:ascii="Calibri Light"/>
        </w:rPr>
        <w:t>dos, LA MUNICIPALIDAD se compromete a:</w:t>
      </w:r>
    </w:p>
    <w:p w14:paraId="3346194E" w14:textId="77777777" w:rsidR="00374CB7" w:rsidRDefault="005D2342">
      <w:pPr>
        <w:pStyle w:val="Prrafodelista"/>
        <w:numPr>
          <w:ilvl w:val="0"/>
          <w:numId w:val="4"/>
        </w:numPr>
        <w:tabs>
          <w:tab w:val="left" w:pos="980"/>
        </w:tabs>
        <w:spacing w:line="276" w:lineRule="auto"/>
        <w:ind w:right="256" w:firstLine="0"/>
        <w:jc w:val="both"/>
        <w:rPr>
          <w:sz w:val="24"/>
        </w:rPr>
      </w:pPr>
      <w:r>
        <w:rPr>
          <w:sz w:val="24"/>
        </w:rPr>
        <w:t>Abonar la suma total de $20.497.600 (PESOS VEINTE MILLONES CUATROCIENTOS NOVENTA Y SIETE MIL SEISCIENTOS) por la implementación de LA DIPLOMATURA, de acuerdo al presupuesto detallado en el Anexo II.</w:t>
      </w:r>
    </w:p>
    <w:p w14:paraId="23459B6E" w14:textId="77777777" w:rsidR="00374CB7" w:rsidRDefault="005D2342">
      <w:pPr>
        <w:pStyle w:val="Prrafodelista"/>
        <w:numPr>
          <w:ilvl w:val="0"/>
          <w:numId w:val="4"/>
        </w:numPr>
        <w:tabs>
          <w:tab w:val="left" w:pos="980"/>
        </w:tabs>
        <w:spacing w:line="276" w:lineRule="auto"/>
        <w:ind w:right="255" w:firstLine="0"/>
        <w:jc w:val="both"/>
        <w:rPr>
          <w:sz w:val="24"/>
        </w:rPr>
      </w:pPr>
      <w:r>
        <w:rPr>
          <w:sz w:val="24"/>
        </w:rPr>
        <w:t>Se define como mod</w:t>
      </w:r>
      <w:r>
        <w:rPr>
          <w:sz w:val="24"/>
        </w:rPr>
        <w:t>alidad abonar en función de las actividades programadas de la DIPLOMATURA, nueve pagos consecutivos de $2.277.511,11 (PESOS DOS MILLONES DOSCIENTOS</w:t>
      </w:r>
      <w:r>
        <w:rPr>
          <w:spacing w:val="-12"/>
          <w:sz w:val="24"/>
        </w:rPr>
        <w:t xml:space="preserve"> </w:t>
      </w:r>
      <w:r>
        <w:rPr>
          <w:sz w:val="24"/>
        </w:rPr>
        <w:t>SETENTA</w:t>
      </w:r>
      <w:r>
        <w:rPr>
          <w:spacing w:val="-11"/>
          <w:sz w:val="24"/>
        </w:rPr>
        <w:t xml:space="preserve"> </w:t>
      </w:r>
      <w:r>
        <w:rPr>
          <w:sz w:val="24"/>
        </w:rPr>
        <w:t>Y</w:t>
      </w:r>
      <w:r>
        <w:rPr>
          <w:spacing w:val="-6"/>
          <w:sz w:val="24"/>
        </w:rPr>
        <w:t xml:space="preserve"> </w:t>
      </w:r>
      <w:r>
        <w:rPr>
          <w:sz w:val="24"/>
        </w:rPr>
        <w:t>SIETE</w:t>
      </w:r>
      <w:r>
        <w:rPr>
          <w:spacing w:val="-9"/>
          <w:sz w:val="24"/>
        </w:rPr>
        <w:t xml:space="preserve"> </w:t>
      </w:r>
      <w:r>
        <w:rPr>
          <w:sz w:val="24"/>
        </w:rPr>
        <w:t>MIL</w:t>
      </w:r>
      <w:r>
        <w:rPr>
          <w:spacing w:val="-9"/>
          <w:sz w:val="24"/>
        </w:rPr>
        <w:t xml:space="preserve"> </w:t>
      </w:r>
      <w:r>
        <w:rPr>
          <w:sz w:val="24"/>
        </w:rPr>
        <w:t>QUINIENTOS</w:t>
      </w:r>
      <w:r>
        <w:rPr>
          <w:spacing w:val="-9"/>
          <w:sz w:val="24"/>
        </w:rPr>
        <w:t xml:space="preserve"> </w:t>
      </w:r>
      <w:r>
        <w:rPr>
          <w:sz w:val="24"/>
        </w:rPr>
        <w:t>ONCE</w:t>
      </w:r>
      <w:r>
        <w:rPr>
          <w:spacing w:val="-9"/>
          <w:sz w:val="24"/>
        </w:rPr>
        <w:t xml:space="preserve"> </w:t>
      </w:r>
      <w:r>
        <w:rPr>
          <w:sz w:val="24"/>
        </w:rPr>
        <w:t>CON</w:t>
      </w:r>
      <w:r>
        <w:rPr>
          <w:spacing w:val="-9"/>
          <w:sz w:val="24"/>
        </w:rPr>
        <w:t xml:space="preserve"> </w:t>
      </w:r>
      <w:r>
        <w:rPr>
          <w:sz w:val="24"/>
        </w:rPr>
        <w:t>ONCE</w:t>
      </w:r>
      <w:r>
        <w:rPr>
          <w:spacing w:val="-9"/>
          <w:sz w:val="24"/>
        </w:rPr>
        <w:t xml:space="preserve"> </w:t>
      </w:r>
      <w:r>
        <w:rPr>
          <w:sz w:val="24"/>
        </w:rPr>
        <w:t>CENTAVOS),</w:t>
      </w:r>
      <w:r>
        <w:rPr>
          <w:spacing w:val="-9"/>
          <w:sz w:val="24"/>
        </w:rPr>
        <w:t xml:space="preserve"> </w:t>
      </w:r>
      <w:r>
        <w:rPr>
          <w:sz w:val="24"/>
        </w:rPr>
        <w:t>los</w:t>
      </w:r>
      <w:r>
        <w:rPr>
          <w:spacing w:val="-8"/>
          <w:sz w:val="24"/>
        </w:rPr>
        <w:t xml:space="preserve"> </w:t>
      </w:r>
      <w:r>
        <w:rPr>
          <w:sz w:val="24"/>
        </w:rPr>
        <w:t>meses</w:t>
      </w:r>
      <w:r>
        <w:rPr>
          <w:spacing w:val="-9"/>
          <w:sz w:val="24"/>
        </w:rPr>
        <w:t xml:space="preserve"> </w:t>
      </w:r>
      <w:r>
        <w:rPr>
          <w:spacing w:val="-5"/>
          <w:sz w:val="24"/>
        </w:rPr>
        <w:t>de:</w:t>
      </w:r>
    </w:p>
    <w:p w14:paraId="4068997C" w14:textId="77777777" w:rsidR="00374CB7" w:rsidRDefault="005D2342">
      <w:pPr>
        <w:pStyle w:val="Textoindependiente"/>
        <w:ind w:left="262"/>
        <w:jc w:val="both"/>
        <w:rPr>
          <w:rFonts w:ascii="Calibri Light"/>
        </w:rPr>
      </w:pPr>
      <w:r>
        <w:rPr>
          <w:rFonts w:ascii="Calibri Light"/>
        </w:rPr>
        <w:t>marzo,</w:t>
      </w:r>
      <w:r>
        <w:rPr>
          <w:rFonts w:ascii="Calibri Light"/>
          <w:spacing w:val="-5"/>
        </w:rPr>
        <w:t xml:space="preserve"> </w:t>
      </w:r>
      <w:r>
        <w:rPr>
          <w:rFonts w:ascii="Calibri Light"/>
        </w:rPr>
        <w:t>abril,</w:t>
      </w:r>
      <w:r>
        <w:rPr>
          <w:rFonts w:ascii="Calibri Light"/>
          <w:spacing w:val="-2"/>
        </w:rPr>
        <w:t xml:space="preserve"> </w:t>
      </w:r>
      <w:r>
        <w:rPr>
          <w:rFonts w:ascii="Calibri Light"/>
        </w:rPr>
        <w:t>mayo,</w:t>
      </w:r>
      <w:r>
        <w:rPr>
          <w:rFonts w:ascii="Calibri Light"/>
          <w:spacing w:val="-4"/>
        </w:rPr>
        <w:t xml:space="preserve"> </w:t>
      </w:r>
      <w:r>
        <w:rPr>
          <w:rFonts w:ascii="Calibri Light"/>
        </w:rPr>
        <w:t>junio,</w:t>
      </w:r>
      <w:r>
        <w:rPr>
          <w:rFonts w:ascii="Calibri Light"/>
          <w:spacing w:val="-4"/>
        </w:rPr>
        <w:t xml:space="preserve"> </w:t>
      </w:r>
      <w:r>
        <w:rPr>
          <w:rFonts w:ascii="Calibri Light"/>
        </w:rPr>
        <w:t>julio,</w:t>
      </w:r>
      <w:r>
        <w:rPr>
          <w:rFonts w:ascii="Calibri Light"/>
          <w:spacing w:val="-2"/>
        </w:rPr>
        <w:t xml:space="preserve"> </w:t>
      </w:r>
      <w:r>
        <w:rPr>
          <w:rFonts w:ascii="Calibri Light"/>
        </w:rPr>
        <w:t>agos</w:t>
      </w:r>
      <w:r>
        <w:rPr>
          <w:rFonts w:ascii="Calibri Light"/>
        </w:rPr>
        <w:t>to,</w:t>
      </w:r>
      <w:r>
        <w:rPr>
          <w:rFonts w:ascii="Calibri Light"/>
          <w:spacing w:val="-4"/>
        </w:rPr>
        <w:t xml:space="preserve"> </w:t>
      </w:r>
      <w:r>
        <w:rPr>
          <w:rFonts w:ascii="Calibri Light"/>
        </w:rPr>
        <w:t>septiembre,</w:t>
      </w:r>
      <w:r>
        <w:rPr>
          <w:rFonts w:ascii="Calibri Light"/>
          <w:spacing w:val="-2"/>
        </w:rPr>
        <w:t xml:space="preserve"> </w:t>
      </w:r>
      <w:r>
        <w:rPr>
          <w:rFonts w:ascii="Calibri Light"/>
        </w:rPr>
        <w:t>octubre</w:t>
      </w:r>
      <w:r>
        <w:rPr>
          <w:rFonts w:ascii="Calibri Light"/>
          <w:spacing w:val="-4"/>
        </w:rPr>
        <w:t xml:space="preserve"> </w:t>
      </w:r>
      <w:r>
        <w:rPr>
          <w:rFonts w:ascii="Calibri Light"/>
        </w:rPr>
        <w:t>y</w:t>
      </w:r>
      <w:r>
        <w:rPr>
          <w:rFonts w:ascii="Calibri Light"/>
          <w:spacing w:val="-3"/>
        </w:rPr>
        <w:t xml:space="preserve"> </w:t>
      </w:r>
      <w:r>
        <w:rPr>
          <w:rFonts w:ascii="Calibri Light"/>
        </w:rPr>
        <w:t>noviembre de</w:t>
      </w:r>
      <w:r>
        <w:rPr>
          <w:rFonts w:ascii="Calibri Light"/>
          <w:spacing w:val="-5"/>
        </w:rPr>
        <w:t xml:space="preserve"> </w:t>
      </w:r>
      <w:r>
        <w:rPr>
          <w:rFonts w:ascii="Calibri Light"/>
          <w:spacing w:val="-2"/>
        </w:rPr>
        <w:t>2025.</w:t>
      </w:r>
    </w:p>
    <w:p w14:paraId="07D511AD" w14:textId="77777777" w:rsidR="00374CB7" w:rsidRDefault="005D2342">
      <w:pPr>
        <w:pStyle w:val="Prrafodelista"/>
        <w:numPr>
          <w:ilvl w:val="0"/>
          <w:numId w:val="4"/>
        </w:numPr>
        <w:tabs>
          <w:tab w:val="left" w:pos="981"/>
        </w:tabs>
        <w:spacing w:before="40" w:line="276" w:lineRule="auto"/>
        <w:ind w:right="261" w:firstLine="0"/>
        <w:jc w:val="both"/>
        <w:rPr>
          <w:sz w:val="24"/>
        </w:rPr>
      </w:pPr>
      <w:r>
        <w:rPr>
          <w:sz w:val="24"/>
        </w:rPr>
        <w:t>Los pagos detallados en los puntos anteriores se harán efectivos mediante depósito que</w:t>
      </w:r>
      <w:r>
        <w:rPr>
          <w:spacing w:val="-12"/>
          <w:sz w:val="24"/>
        </w:rPr>
        <w:t xml:space="preserve"> </w:t>
      </w:r>
      <w:r>
        <w:rPr>
          <w:sz w:val="24"/>
        </w:rPr>
        <w:t>serán</w:t>
      </w:r>
      <w:r>
        <w:rPr>
          <w:spacing w:val="-13"/>
          <w:sz w:val="24"/>
        </w:rPr>
        <w:t xml:space="preserve"> </w:t>
      </w:r>
      <w:r>
        <w:rPr>
          <w:sz w:val="24"/>
        </w:rPr>
        <w:t>efectuados</w:t>
      </w:r>
      <w:r>
        <w:rPr>
          <w:spacing w:val="-13"/>
          <w:sz w:val="24"/>
        </w:rPr>
        <w:t xml:space="preserve"> </w:t>
      </w:r>
      <w:r>
        <w:rPr>
          <w:sz w:val="24"/>
        </w:rPr>
        <w:t>por</w:t>
      </w:r>
      <w:r>
        <w:rPr>
          <w:spacing w:val="-12"/>
          <w:sz w:val="24"/>
        </w:rPr>
        <w:t xml:space="preserve"> </w:t>
      </w:r>
      <w:r>
        <w:rPr>
          <w:sz w:val="24"/>
        </w:rPr>
        <w:t>LA</w:t>
      </w:r>
      <w:r>
        <w:rPr>
          <w:spacing w:val="-13"/>
          <w:sz w:val="24"/>
        </w:rPr>
        <w:t xml:space="preserve"> </w:t>
      </w:r>
      <w:r>
        <w:rPr>
          <w:sz w:val="24"/>
        </w:rPr>
        <w:t>MUNICIPALIDAD</w:t>
      </w:r>
      <w:r>
        <w:rPr>
          <w:spacing w:val="-10"/>
          <w:sz w:val="24"/>
        </w:rPr>
        <w:t xml:space="preserve"> </w:t>
      </w:r>
      <w:r>
        <w:rPr>
          <w:sz w:val="24"/>
        </w:rPr>
        <w:t>en</w:t>
      </w:r>
      <w:r>
        <w:rPr>
          <w:spacing w:val="-11"/>
          <w:sz w:val="24"/>
        </w:rPr>
        <w:t xml:space="preserve"> </w:t>
      </w:r>
      <w:r>
        <w:rPr>
          <w:sz w:val="24"/>
        </w:rPr>
        <w:t>la</w:t>
      </w:r>
      <w:r>
        <w:rPr>
          <w:spacing w:val="-13"/>
          <w:sz w:val="24"/>
        </w:rPr>
        <w:t xml:space="preserve"> </w:t>
      </w:r>
      <w:r>
        <w:rPr>
          <w:sz w:val="24"/>
        </w:rPr>
        <w:t>Cuenta</w:t>
      </w:r>
      <w:r>
        <w:rPr>
          <w:spacing w:val="-13"/>
          <w:sz w:val="24"/>
        </w:rPr>
        <w:t xml:space="preserve"> </w:t>
      </w:r>
      <w:r>
        <w:rPr>
          <w:sz w:val="24"/>
        </w:rPr>
        <w:t>Corriente</w:t>
      </w:r>
      <w:r>
        <w:rPr>
          <w:spacing w:val="-13"/>
          <w:sz w:val="24"/>
        </w:rPr>
        <w:t xml:space="preserve"> </w:t>
      </w:r>
      <w:r>
        <w:rPr>
          <w:sz w:val="24"/>
        </w:rPr>
        <w:t>del</w:t>
      </w:r>
      <w:r>
        <w:rPr>
          <w:spacing w:val="-11"/>
          <w:sz w:val="24"/>
        </w:rPr>
        <w:t xml:space="preserve"> </w:t>
      </w:r>
      <w:r>
        <w:rPr>
          <w:sz w:val="24"/>
        </w:rPr>
        <w:t>BANCO</w:t>
      </w:r>
      <w:r>
        <w:rPr>
          <w:spacing w:val="-12"/>
          <w:sz w:val="24"/>
        </w:rPr>
        <w:t xml:space="preserve"> </w:t>
      </w:r>
      <w:r>
        <w:rPr>
          <w:sz w:val="24"/>
        </w:rPr>
        <w:t>NACIÓN</w:t>
      </w:r>
      <w:r>
        <w:rPr>
          <w:spacing w:val="-13"/>
          <w:sz w:val="24"/>
        </w:rPr>
        <w:t xml:space="preserve"> </w:t>
      </w:r>
      <w:r>
        <w:rPr>
          <w:sz w:val="24"/>
        </w:rPr>
        <w:t>N.º</w:t>
      </w:r>
    </w:p>
    <w:p w14:paraId="1413D558" w14:textId="77777777" w:rsidR="00374CB7" w:rsidRDefault="00374CB7">
      <w:pPr>
        <w:pStyle w:val="Prrafodelista"/>
        <w:spacing w:line="276" w:lineRule="auto"/>
        <w:rPr>
          <w:sz w:val="24"/>
        </w:rPr>
        <w:sectPr w:rsidR="00374CB7">
          <w:pgSz w:w="12240" w:h="15840"/>
          <w:pgMar w:top="1520" w:right="1440" w:bottom="1200" w:left="1440" w:header="433" w:footer="1000" w:gutter="0"/>
          <w:cols w:space="720"/>
        </w:sectPr>
      </w:pPr>
    </w:p>
    <w:p w14:paraId="57EC4CFC" w14:textId="77777777" w:rsidR="00374CB7" w:rsidRDefault="005D2342">
      <w:pPr>
        <w:pStyle w:val="Textoindependiente"/>
        <w:spacing w:before="47" w:line="276" w:lineRule="auto"/>
        <w:ind w:left="262" w:right="253"/>
        <w:jc w:val="both"/>
        <w:rPr>
          <w:rFonts w:ascii="Calibri Light" w:hAnsi="Calibri Light"/>
        </w:rPr>
      </w:pPr>
      <w:r>
        <w:rPr>
          <w:rFonts w:ascii="Calibri Light" w:hAnsi="Calibri Light"/>
        </w:rPr>
        <w:lastRenderedPageBreak/>
        <w:t>denominación:</w:t>
      </w:r>
      <w:r>
        <w:rPr>
          <w:rFonts w:ascii="Calibri Light" w:hAnsi="Calibri Light"/>
          <w:spacing w:val="-7"/>
        </w:rPr>
        <w:t xml:space="preserve"> </w:t>
      </w:r>
      <w:r>
        <w:rPr>
          <w:rFonts w:ascii="Calibri Light" w:hAnsi="Calibri Light"/>
        </w:rPr>
        <w:t>UNIVERSIDAD</w:t>
      </w:r>
      <w:r>
        <w:rPr>
          <w:rFonts w:ascii="Calibri Light" w:hAnsi="Calibri Light"/>
          <w:spacing w:val="-6"/>
        </w:rPr>
        <w:t xml:space="preserve"> </w:t>
      </w:r>
      <w:r>
        <w:rPr>
          <w:rFonts w:ascii="Calibri Light" w:hAnsi="Calibri Light"/>
        </w:rPr>
        <w:t>NACIONAL</w:t>
      </w:r>
      <w:r>
        <w:rPr>
          <w:rFonts w:ascii="Calibri Light" w:hAnsi="Calibri Light"/>
          <w:spacing w:val="-7"/>
        </w:rPr>
        <w:t xml:space="preserve"> </w:t>
      </w:r>
      <w:r>
        <w:rPr>
          <w:rFonts w:ascii="Calibri Light" w:hAnsi="Calibri Light"/>
        </w:rPr>
        <w:t>DE</w:t>
      </w:r>
      <w:r>
        <w:rPr>
          <w:rFonts w:ascii="Calibri Light" w:hAnsi="Calibri Light"/>
          <w:spacing w:val="-8"/>
        </w:rPr>
        <w:t xml:space="preserve"> </w:t>
      </w:r>
      <w:r>
        <w:rPr>
          <w:rFonts w:ascii="Calibri Light" w:hAnsi="Calibri Light"/>
        </w:rPr>
        <w:t>GENERAL</w:t>
      </w:r>
      <w:r>
        <w:rPr>
          <w:rFonts w:ascii="Calibri Light" w:hAnsi="Calibri Light"/>
          <w:spacing w:val="-7"/>
        </w:rPr>
        <w:t xml:space="preserve"> </w:t>
      </w:r>
      <w:r>
        <w:rPr>
          <w:rFonts w:ascii="Calibri Light" w:hAnsi="Calibri Light"/>
        </w:rPr>
        <w:t>SAN</w:t>
      </w:r>
      <w:r>
        <w:rPr>
          <w:rFonts w:ascii="Calibri Light" w:hAnsi="Calibri Light"/>
          <w:spacing w:val="-7"/>
        </w:rPr>
        <w:t xml:space="preserve"> </w:t>
      </w:r>
      <w:r>
        <w:rPr>
          <w:rFonts w:ascii="Calibri Light" w:hAnsi="Calibri Light"/>
        </w:rPr>
        <w:t>MARTIN</w:t>
      </w:r>
      <w:r>
        <w:rPr>
          <w:rFonts w:ascii="Calibri Light" w:hAnsi="Calibri Light"/>
          <w:spacing w:val="-4"/>
        </w:rPr>
        <w:t xml:space="preserve"> </w:t>
      </w:r>
      <w:r>
        <w:rPr>
          <w:rFonts w:ascii="Calibri Light" w:hAnsi="Calibri Light"/>
        </w:rPr>
        <w:t>–</w:t>
      </w:r>
      <w:r>
        <w:rPr>
          <w:rFonts w:ascii="Calibri Light" w:hAnsi="Calibri Light"/>
          <w:spacing w:val="-8"/>
        </w:rPr>
        <w:t xml:space="preserve"> </w:t>
      </w:r>
      <w:r>
        <w:rPr>
          <w:rFonts w:ascii="Calibri Light" w:hAnsi="Calibri Light"/>
        </w:rPr>
        <w:t>CUIT</w:t>
      </w:r>
      <w:r>
        <w:rPr>
          <w:rFonts w:ascii="Calibri Light" w:hAnsi="Calibri Light"/>
          <w:spacing w:val="-9"/>
        </w:rPr>
        <w:t xml:space="preserve"> </w:t>
      </w:r>
      <w:r>
        <w:rPr>
          <w:rFonts w:ascii="Calibri Light" w:hAnsi="Calibri Light"/>
        </w:rPr>
        <w:t>N°</w:t>
      </w:r>
      <w:r>
        <w:rPr>
          <w:rFonts w:ascii="Calibri Light" w:hAnsi="Calibri Light"/>
          <w:spacing w:val="-7"/>
        </w:rPr>
        <w:t xml:space="preserve"> </w:t>
      </w:r>
      <w:r>
        <w:rPr>
          <w:rFonts w:ascii="Calibri Light" w:hAnsi="Calibri Light"/>
        </w:rPr>
        <w:t>30-66247391- 6 - CBU 01100402-20000313235894.-</w:t>
      </w:r>
    </w:p>
    <w:p w14:paraId="1F524C58" w14:textId="77777777" w:rsidR="00374CB7" w:rsidRDefault="00374CB7">
      <w:pPr>
        <w:pStyle w:val="Textoindependiente"/>
        <w:spacing w:before="44"/>
        <w:rPr>
          <w:rFonts w:ascii="Calibri Light"/>
        </w:rPr>
      </w:pPr>
    </w:p>
    <w:p w14:paraId="33479BEB" w14:textId="77777777" w:rsidR="00374CB7" w:rsidRDefault="005D2342">
      <w:pPr>
        <w:pStyle w:val="Textoindependiente"/>
        <w:spacing w:line="276" w:lineRule="auto"/>
        <w:ind w:left="262" w:right="256"/>
        <w:jc w:val="both"/>
        <w:rPr>
          <w:rFonts w:ascii="Calibri Light" w:hAnsi="Calibri Light"/>
        </w:rPr>
      </w:pPr>
      <w:r>
        <w:rPr>
          <w:rFonts w:ascii="Calibri Light" w:hAnsi="Calibri Light"/>
        </w:rPr>
        <w:t>SÉPTIMA: A fin de mantener el equilibrio económico y financiero, al cierre del primer cuatrimestre de 2025, LAS PARTES requerirán el reajuste de las presta</w:t>
      </w:r>
      <w:r>
        <w:rPr>
          <w:rFonts w:ascii="Calibri Light" w:hAnsi="Calibri Light"/>
        </w:rPr>
        <w:t xml:space="preserve">ciones proponiendo las adendas que fueran necesarias. Los valores serán acordados oportunamente por LAS </w:t>
      </w:r>
      <w:r>
        <w:rPr>
          <w:rFonts w:ascii="Calibri Light" w:hAnsi="Calibri Light"/>
          <w:spacing w:val="-2"/>
        </w:rPr>
        <w:t>PARTES.</w:t>
      </w:r>
    </w:p>
    <w:p w14:paraId="5D3558F1" w14:textId="77777777" w:rsidR="00374CB7" w:rsidRDefault="00374CB7">
      <w:pPr>
        <w:pStyle w:val="Textoindependiente"/>
        <w:spacing w:before="44"/>
        <w:rPr>
          <w:rFonts w:ascii="Calibri Light"/>
        </w:rPr>
      </w:pPr>
    </w:p>
    <w:p w14:paraId="62A1F5D5" w14:textId="77777777" w:rsidR="00374CB7" w:rsidRDefault="005D2342">
      <w:pPr>
        <w:pStyle w:val="Textoindependiente"/>
        <w:spacing w:line="276" w:lineRule="auto"/>
        <w:ind w:left="262" w:right="258"/>
        <w:jc w:val="both"/>
        <w:rPr>
          <w:rFonts w:ascii="Calibri Light" w:hAnsi="Calibri Light"/>
        </w:rPr>
      </w:pPr>
      <w:r>
        <w:rPr>
          <w:rFonts w:ascii="Calibri Light" w:hAnsi="Calibri Light"/>
        </w:rPr>
        <w:t>OCTAVA: El convenio tendrá duración desde el momento de su firma hasta el 31 de diciembre de 2025. Las partes podrán rescindir el presente conv</w:t>
      </w:r>
      <w:r>
        <w:rPr>
          <w:rFonts w:ascii="Calibri Light" w:hAnsi="Calibri Light"/>
        </w:rPr>
        <w:t>enio, sin necesidad de expresar la causa, notificando fehacientemente a la otra parte dicha decisión con una antelación</w:t>
      </w:r>
      <w:r>
        <w:rPr>
          <w:rFonts w:ascii="Calibri Light" w:hAnsi="Calibri Light"/>
          <w:spacing w:val="-9"/>
        </w:rPr>
        <w:t xml:space="preserve"> </w:t>
      </w:r>
      <w:r>
        <w:rPr>
          <w:rFonts w:ascii="Calibri Light" w:hAnsi="Calibri Light"/>
        </w:rPr>
        <w:t>mínima</w:t>
      </w:r>
      <w:r>
        <w:rPr>
          <w:rFonts w:ascii="Calibri Light" w:hAnsi="Calibri Light"/>
          <w:spacing w:val="-9"/>
        </w:rPr>
        <w:t xml:space="preserve"> </w:t>
      </w:r>
      <w:r>
        <w:rPr>
          <w:rFonts w:ascii="Calibri Light" w:hAnsi="Calibri Light"/>
        </w:rPr>
        <w:t>de</w:t>
      </w:r>
      <w:r>
        <w:rPr>
          <w:rFonts w:ascii="Calibri Light" w:hAnsi="Calibri Light"/>
          <w:spacing w:val="-10"/>
        </w:rPr>
        <w:t xml:space="preserve"> </w:t>
      </w:r>
      <w:r>
        <w:rPr>
          <w:rFonts w:ascii="Calibri Light" w:hAnsi="Calibri Light"/>
        </w:rPr>
        <w:t>treinta</w:t>
      </w:r>
      <w:r>
        <w:rPr>
          <w:rFonts w:ascii="Calibri Light" w:hAnsi="Calibri Light"/>
          <w:spacing w:val="-9"/>
        </w:rPr>
        <w:t xml:space="preserve"> </w:t>
      </w:r>
      <w:r>
        <w:rPr>
          <w:rFonts w:ascii="Calibri Light" w:hAnsi="Calibri Light"/>
        </w:rPr>
        <w:t>(30)</w:t>
      </w:r>
      <w:r>
        <w:rPr>
          <w:rFonts w:ascii="Calibri Light" w:hAnsi="Calibri Light"/>
          <w:spacing w:val="-8"/>
        </w:rPr>
        <w:t xml:space="preserve"> </w:t>
      </w:r>
      <w:r>
        <w:rPr>
          <w:rFonts w:ascii="Calibri Light" w:hAnsi="Calibri Light"/>
        </w:rPr>
        <w:t>días</w:t>
      </w:r>
      <w:r>
        <w:rPr>
          <w:rFonts w:ascii="Calibri Light" w:hAnsi="Calibri Light"/>
          <w:spacing w:val="-11"/>
        </w:rPr>
        <w:t xml:space="preserve"> </w:t>
      </w:r>
      <w:r>
        <w:rPr>
          <w:rFonts w:ascii="Calibri Light" w:hAnsi="Calibri Light"/>
        </w:rPr>
        <w:t>corridos</w:t>
      </w:r>
      <w:r>
        <w:rPr>
          <w:rFonts w:ascii="Calibri Light" w:hAnsi="Calibri Light"/>
          <w:spacing w:val="-8"/>
        </w:rPr>
        <w:t xml:space="preserve"> </w:t>
      </w:r>
      <w:r>
        <w:rPr>
          <w:rFonts w:ascii="Calibri Light" w:hAnsi="Calibri Light"/>
        </w:rPr>
        <w:t>a</w:t>
      </w:r>
      <w:r>
        <w:rPr>
          <w:rFonts w:ascii="Calibri Light" w:hAnsi="Calibri Light"/>
          <w:spacing w:val="-9"/>
        </w:rPr>
        <w:t xml:space="preserve"> </w:t>
      </w:r>
      <w:r>
        <w:rPr>
          <w:rFonts w:ascii="Calibri Light" w:hAnsi="Calibri Light"/>
        </w:rPr>
        <w:t>la</w:t>
      </w:r>
      <w:r>
        <w:rPr>
          <w:rFonts w:ascii="Calibri Light" w:hAnsi="Calibri Light"/>
          <w:spacing w:val="-9"/>
        </w:rPr>
        <w:t xml:space="preserve"> </w:t>
      </w:r>
      <w:r>
        <w:rPr>
          <w:rFonts w:ascii="Calibri Light" w:hAnsi="Calibri Light"/>
        </w:rPr>
        <w:t>fecha</w:t>
      </w:r>
      <w:r>
        <w:rPr>
          <w:rFonts w:ascii="Calibri Light" w:hAnsi="Calibri Light"/>
          <w:spacing w:val="-9"/>
        </w:rPr>
        <w:t xml:space="preserve"> </w:t>
      </w:r>
      <w:r>
        <w:rPr>
          <w:rFonts w:ascii="Calibri Light" w:hAnsi="Calibri Light"/>
        </w:rPr>
        <w:t>en</w:t>
      </w:r>
      <w:r>
        <w:rPr>
          <w:rFonts w:ascii="Calibri Light" w:hAnsi="Calibri Light"/>
          <w:spacing w:val="-9"/>
        </w:rPr>
        <w:t xml:space="preserve"> </w:t>
      </w:r>
      <w:r>
        <w:rPr>
          <w:rFonts w:ascii="Calibri Light" w:hAnsi="Calibri Light"/>
        </w:rPr>
        <w:t>que</w:t>
      </w:r>
      <w:r>
        <w:rPr>
          <w:rFonts w:ascii="Calibri Light" w:hAnsi="Calibri Light"/>
          <w:spacing w:val="-10"/>
        </w:rPr>
        <w:t xml:space="preserve"> </w:t>
      </w:r>
      <w:r>
        <w:rPr>
          <w:rFonts w:ascii="Calibri Light" w:hAnsi="Calibri Light"/>
        </w:rPr>
        <w:t>operará</w:t>
      </w:r>
      <w:r>
        <w:rPr>
          <w:rFonts w:ascii="Calibri Light" w:hAnsi="Calibri Light"/>
          <w:spacing w:val="-9"/>
        </w:rPr>
        <w:t xml:space="preserve"> </w:t>
      </w:r>
      <w:r>
        <w:rPr>
          <w:rFonts w:ascii="Calibri Light" w:hAnsi="Calibri Light"/>
        </w:rPr>
        <w:t>la</w:t>
      </w:r>
      <w:r>
        <w:rPr>
          <w:rFonts w:ascii="Calibri Light" w:hAnsi="Calibri Light"/>
          <w:spacing w:val="-9"/>
        </w:rPr>
        <w:t xml:space="preserve"> </w:t>
      </w:r>
      <w:r>
        <w:rPr>
          <w:rFonts w:ascii="Calibri Light" w:hAnsi="Calibri Light"/>
        </w:rPr>
        <w:t>rescisión,</w:t>
      </w:r>
      <w:r>
        <w:rPr>
          <w:rFonts w:ascii="Calibri Light" w:hAnsi="Calibri Light"/>
          <w:spacing w:val="-8"/>
        </w:rPr>
        <w:t xml:space="preserve"> </w:t>
      </w:r>
      <w:r>
        <w:rPr>
          <w:rFonts w:ascii="Calibri Light" w:hAnsi="Calibri Light"/>
        </w:rPr>
        <w:t>sin</w:t>
      </w:r>
      <w:r>
        <w:rPr>
          <w:rFonts w:ascii="Calibri Light" w:hAnsi="Calibri Light"/>
          <w:spacing w:val="-8"/>
        </w:rPr>
        <w:t xml:space="preserve"> </w:t>
      </w:r>
      <w:r>
        <w:rPr>
          <w:rFonts w:ascii="Calibri Light" w:hAnsi="Calibri Light"/>
        </w:rPr>
        <w:t>que ello genere derecho para que ninguna de las partes proceda a efectuar reclamo indemnizatorio alguno. Dicha notificación</w:t>
      </w:r>
      <w:r>
        <w:rPr>
          <w:rFonts w:ascii="Calibri Light" w:hAnsi="Calibri Light"/>
          <w:spacing w:val="-1"/>
        </w:rPr>
        <w:t xml:space="preserve"> </w:t>
      </w:r>
      <w:r>
        <w:rPr>
          <w:rFonts w:ascii="Calibri Light" w:hAnsi="Calibri Light"/>
        </w:rPr>
        <w:t>deberá contener el alcance de la misma respecto de las acciones pendientes de implementación.</w:t>
      </w:r>
    </w:p>
    <w:p w14:paraId="7A60D5E0" w14:textId="77777777" w:rsidR="00374CB7" w:rsidRDefault="00374CB7">
      <w:pPr>
        <w:pStyle w:val="Textoindependiente"/>
        <w:spacing w:before="44"/>
        <w:rPr>
          <w:rFonts w:ascii="Calibri Light"/>
        </w:rPr>
      </w:pPr>
    </w:p>
    <w:p w14:paraId="6FF9E8FC" w14:textId="77777777" w:rsidR="00374CB7" w:rsidRDefault="005D2342">
      <w:pPr>
        <w:pStyle w:val="Textoindependiente"/>
        <w:spacing w:line="276" w:lineRule="auto"/>
        <w:ind w:left="262" w:right="259"/>
        <w:jc w:val="both"/>
        <w:rPr>
          <w:rFonts w:ascii="Calibri Light" w:hAnsi="Calibri Light"/>
        </w:rPr>
      </w:pPr>
      <w:r>
        <w:rPr>
          <w:rFonts w:ascii="Calibri Light" w:hAnsi="Calibri Light"/>
        </w:rPr>
        <w:t>NOVENA: En toda circunstancia o hecho</w:t>
      </w:r>
      <w:r>
        <w:rPr>
          <w:rFonts w:ascii="Calibri Light" w:hAnsi="Calibri Light"/>
        </w:rPr>
        <w:t>, que tenga relación con el presente Convenio LAS PARTES,</w:t>
      </w:r>
      <w:r>
        <w:rPr>
          <w:rFonts w:ascii="Calibri Light" w:hAnsi="Calibri Light"/>
          <w:spacing w:val="-5"/>
        </w:rPr>
        <w:t xml:space="preserve"> </w:t>
      </w:r>
      <w:r>
        <w:rPr>
          <w:rFonts w:ascii="Calibri Light" w:hAnsi="Calibri Light"/>
        </w:rPr>
        <w:t>mantendrán</w:t>
      </w:r>
      <w:r>
        <w:rPr>
          <w:rFonts w:ascii="Calibri Light" w:hAnsi="Calibri Light"/>
          <w:spacing w:val="-6"/>
        </w:rPr>
        <w:t xml:space="preserve"> </w:t>
      </w:r>
      <w:r>
        <w:rPr>
          <w:rFonts w:ascii="Calibri Light" w:hAnsi="Calibri Light"/>
        </w:rPr>
        <w:t>la</w:t>
      </w:r>
      <w:r>
        <w:rPr>
          <w:rFonts w:ascii="Calibri Light" w:hAnsi="Calibri Light"/>
          <w:spacing w:val="-6"/>
        </w:rPr>
        <w:t xml:space="preserve"> </w:t>
      </w:r>
      <w:r>
        <w:rPr>
          <w:rFonts w:ascii="Calibri Light" w:hAnsi="Calibri Light"/>
        </w:rPr>
        <w:t>individualidad</w:t>
      </w:r>
      <w:r>
        <w:rPr>
          <w:rFonts w:ascii="Calibri Light" w:hAnsi="Calibri Light"/>
          <w:spacing w:val="-6"/>
        </w:rPr>
        <w:t xml:space="preserve"> </w:t>
      </w:r>
      <w:r>
        <w:rPr>
          <w:rFonts w:ascii="Calibri Light" w:hAnsi="Calibri Light"/>
        </w:rPr>
        <w:t>y</w:t>
      </w:r>
      <w:r>
        <w:rPr>
          <w:rFonts w:ascii="Calibri Light" w:hAnsi="Calibri Light"/>
          <w:spacing w:val="-6"/>
        </w:rPr>
        <w:t xml:space="preserve"> </w:t>
      </w:r>
      <w:r>
        <w:rPr>
          <w:rFonts w:ascii="Calibri Light" w:hAnsi="Calibri Light"/>
        </w:rPr>
        <w:t>autonomía</w:t>
      </w:r>
      <w:r>
        <w:rPr>
          <w:rFonts w:ascii="Calibri Light" w:hAnsi="Calibri Light"/>
          <w:spacing w:val="-6"/>
        </w:rPr>
        <w:t xml:space="preserve"> </w:t>
      </w:r>
      <w:r>
        <w:rPr>
          <w:rFonts w:ascii="Calibri Light" w:hAnsi="Calibri Light"/>
        </w:rPr>
        <w:t>de</w:t>
      </w:r>
      <w:r>
        <w:rPr>
          <w:rFonts w:ascii="Calibri Light" w:hAnsi="Calibri Light"/>
          <w:spacing w:val="-7"/>
        </w:rPr>
        <w:t xml:space="preserve"> </w:t>
      </w:r>
      <w:r>
        <w:rPr>
          <w:rFonts w:ascii="Calibri Light" w:hAnsi="Calibri Light"/>
        </w:rPr>
        <w:t>sus</w:t>
      </w:r>
      <w:r>
        <w:rPr>
          <w:rFonts w:ascii="Calibri Light" w:hAnsi="Calibri Light"/>
          <w:spacing w:val="-5"/>
        </w:rPr>
        <w:t xml:space="preserve"> </w:t>
      </w:r>
      <w:r>
        <w:rPr>
          <w:rFonts w:ascii="Calibri Light" w:hAnsi="Calibri Light"/>
        </w:rPr>
        <w:t>respectivas</w:t>
      </w:r>
      <w:r>
        <w:rPr>
          <w:rFonts w:ascii="Calibri Light" w:hAnsi="Calibri Light"/>
          <w:spacing w:val="-5"/>
        </w:rPr>
        <w:t xml:space="preserve"> </w:t>
      </w:r>
      <w:r>
        <w:rPr>
          <w:rFonts w:ascii="Calibri Light" w:hAnsi="Calibri Light"/>
        </w:rPr>
        <w:t>estructuras</w:t>
      </w:r>
      <w:r>
        <w:rPr>
          <w:rFonts w:ascii="Calibri Light" w:hAnsi="Calibri Light"/>
          <w:spacing w:val="-8"/>
        </w:rPr>
        <w:t xml:space="preserve"> </w:t>
      </w:r>
      <w:r>
        <w:rPr>
          <w:rFonts w:ascii="Calibri Light" w:hAnsi="Calibri Light"/>
        </w:rPr>
        <w:t>técnicas</w:t>
      </w:r>
      <w:r>
        <w:rPr>
          <w:rFonts w:ascii="Calibri Light" w:hAnsi="Calibri Light"/>
          <w:spacing w:val="-5"/>
        </w:rPr>
        <w:t xml:space="preserve"> </w:t>
      </w:r>
      <w:r>
        <w:rPr>
          <w:rFonts w:ascii="Calibri Light" w:hAnsi="Calibri Light"/>
        </w:rPr>
        <w:t>y administrativas, por lo tanto, asumirán personal y de manera particular, las responsabilidades que les incumben a c</w:t>
      </w:r>
      <w:r>
        <w:rPr>
          <w:rFonts w:ascii="Calibri Light" w:hAnsi="Calibri Light"/>
        </w:rPr>
        <w:t>ada parte. -</w:t>
      </w:r>
    </w:p>
    <w:p w14:paraId="616BFA10" w14:textId="77777777" w:rsidR="00374CB7" w:rsidRDefault="00374CB7">
      <w:pPr>
        <w:pStyle w:val="Textoindependiente"/>
        <w:spacing w:before="45"/>
        <w:rPr>
          <w:rFonts w:ascii="Calibri Light"/>
        </w:rPr>
      </w:pPr>
    </w:p>
    <w:p w14:paraId="06653506" w14:textId="77777777" w:rsidR="00374CB7" w:rsidRDefault="005D2342">
      <w:pPr>
        <w:pStyle w:val="Textoindependiente"/>
        <w:spacing w:line="276" w:lineRule="auto"/>
        <w:ind w:left="262" w:right="257"/>
        <w:jc w:val="both"/>
        <w:rPr>
          <w:rFonts w:ascii="Calibri Light" w:hAnsi="Calibri Light"/>
        </w:rPr>
      </w:pPr>
      <w:r>
        <w:rPr>
          <w:rFonts w:ascii="Calibri Light" w:hAnsi="Calibri Light"/>
        </w:rPr>
        <w:t xml:space="preserve">DÉCIMA: Este Convenio no importa un compromiso de exclusividad, de manera que cualquiera de LAS PARTES firmantes, podrá efectuar convenios de igual tenor o de similar características obligaciones al presente, con otras instituciones, sin que </w:t>
      </w:r>
      <w:r>
        <w:rPr>
          <w:rFonts w:ascii="Calibri Light" w:hAnsi="Calibri Light"/>
        </w:rPr>
        <w:t>ello, altere, modifique o menoscabe los derechos y obligaciones que por el presente adquieren y contraen LAS PARTES.-</w:t>
      </w:r>
    </w:p>
    <w:p w14:paraId="73AFC84C" w14:textId="77777777" w:rsidR="00374CB7" w:rsidRDefault="00374CB7">
      <w:pPr>
        <w:pStyle w:val="Textoindependiente"/>
        <w:spacing w:before="43"/>
        <w:rPr>
          <w:rFonts w:ascii="Calibri Light"/>
        </w:rPr>
      </w:pPr>
    </w:p>
    <w:p w14:paraId="39A3F063" w14:textId="77777777" w:rsidR="00374CB7" w:rsidRDefault="005D2342">
      <w:pPr>
        <w:pStyle w:val="Textoindependiente"/>
        <w:spacing w:line="276" w:lineRule="auto"/>
        <w:ind w:left="262" w:right="254"/>
        <w:jc w:val="both"/>
        <w:rPr>
          <w:rFonts w:ascii="Calibri Light" w:hAnsi="Calibri Light"/>
        </w:rPr>
      </w:pPr>
      <w:r>
        <w:rPr>
          <w:rFonts w:ascii="Calibri Light" w:hAnsi="Calibri Light"/>
        </w:rPr>
        <w:t>DÉCIMO PRIMERA: Los derechos y obligaciones emergentes del presente contrato, no podrán</w:t>
      </w:r>
      <w:r>
        <w:rPr>
          <w:rFonts w:ascii="Calibri Light" w:hAnsi="Calibri Light"/>
          <w:spacing w:val="-10"/>
        </w:rPr>
        <w:t xml:space="preserve"> </w:t>
      </w:r>
      <w:r>
        <w:rPr>
          <w:rFonts w:ascii="Calibri Light" w:hAnsi="Calibri Light"/>
        </w:rPr>
        <w:t>ser</w:t>
      </w:r>
      <w:r>
        <w:rPr>
          <w:rFonts w:ascii="Calibri Light" w:hAnsi="Calibri Light"/>
          <w:spacing w:val="-9"/>
        </w:rPr>
        <w:t xml:space="preserve"> </w:t>
      </w:r>
      <w:r>
        <w:rPr>
          <w:rFonts w:ascii="Calibri Light" w:hAnsi="Calibri Light"/>
        </w:rPr>
        <w:t>cedidos</w:t>
      </w:r>
      <w:r>
        <w:rPr>
          <w:rFonts w:ascii="Calibri Light" w:hAnsi="Calibri Light"/>
          <w:spacing w:val="-9"/>
        </w:rPr>
        <w:t xml:space="preserve"> </w:t>
      </w:r>
      <w:r>
        <w:rPr>
          <w:rFonts w:ascii="Calibri Light" w:hAnsi="Calibri Light"/>
        </w:rPr>
        <w:t>y/o</w:t>
      </w:r>
      <w:r>
        <w:rPr>
          <w:rFonts w:ascii="Calibri Light" w:hAnsi="Calibri Light"/>
          <w:spacing w:val="-8"/>
        </w:rPr>
        <w:t xml:space="preserve"> </w:t>
      </w:r>
      <w:r>
        <w:rPr>
          <w:rFonts w:ascii="Calibri Light" w:hAnsi="Calibri Light"/>
        </w:rPr>
        <w:t>transferidos</w:t>
      </w:r>
      <w:r>
        <w:rPr>
          <w:rFonts w:ascii="Calibri Light" w:hAnsi="Calibri Light"/>
          <w:spacing w:val="-9"/>
        </w:rPr>
        <w:t xml:space="preserve"> </w:t>
      </w:r>
      <w:r>
        <w:rPr>
          <w:rFonts w:ascii="Calibri Light" w:hAnsi="Calibri Light"/>
        </w:rPr>
        <w:t>y/o</w:t>
      </w:r>
      <w:r>
        <w:rPr>
          <w:rFonts w:ascii="Calibri Light" w:hAnsi="Calibri Light"/>
          <w:spacing w:val="-8"/>
        </w:rPr>
        <w:t xml:space="preserve"> </w:t>
      </w:r>
      <w:r>
        <w:rPr>
          <w:rFonts w:ascii="Calibri Light" w:hAnsi="Calibri Light"/>
        </w:rPr>
        <w:t>ser</w:t>
      </w:r>
      <w:r>
        <w:rPr>
          <w:rFonts w:ascii="Calibri Light" w:hAnsi="Calibri Light"/>
          <w:spacing w:val="-9"/>
        </w:rPr>
        <w:t xml:space="preserve"> </w:t>
      </w:r>
      <w:r>
        <w:rPr>
          <w:rFonts w:ascii="Calibri Light" w:hAnsi="Calibri Light"/>
        </w:rPr>
        <w:t>objeto</w:t>
      </w:r>
      <w:r>
        <w:rPr>
          <w:rFonts w:ascii="Calibri Light" w:hAnsi="Calibri Light"/>
          <w:spacing w:val="-12"/>
        </w:rPr>
        <w:t xml:space="preserve"> </w:t>
      </w:r>
      <w:r>
        <w:rPr>
          <w:rFonts w:ascii="Calibri Light" w:hAnsi="Calibri Light"/>
        </w:rPr>
        <w:t>de</w:t>
      </w:r>
      <w:r>
        <w:rPr>
          <w:rFonts w:ascii="Calibri Light" w:hAnsi="Calibri Light"/>
          <w:spacing w:val="-8"/>
        </w:rPr>
        <w:t xml:space="preserve"> </w:t>
      </w:r>
      <w:r>
        <w:rPr>
          <w:rFonts w:ascii="Calibri Light" w:hAnsi="Calibri Light"/>
        </w:rPr>
        <w:t>su</w:t>
      </w:r>
      <w:r>
        <w:rPr>
          <w:rFonts w:ascii="Calibri Light" w:hAnsi="Calibri Light"/>
        </w:rPr>
        <w:t>bcontratos,</w:t>
      </w:r>
      <w:r>
        <w:rPr>
          <w:rFonts w:ascii="Calibri Light" w:hAnsi="Calibri Light"/>
          <w:spacing w:val="-8"/>
        </w:rPr>
        <w:t xml:space="preserve"> </w:t>
      </w:r>
      <w:r>
        <w:rPr>
          <w:rFonts w:ascii="Calibri Light" w:hAnsi="Calibri Light"/>
        </w:rPr>
        <w:t>y/o</w:t>
      </w:r>
      <w:r>
        <w:rPr>
          <w:rFonts w:ascii="Calibri Light" w:hAnsi="Calibri Light"/>
          <w:spacing w:val="-8"/>
        </w:rPr>
        <w:t xml:space="preserve"> </w:t>
      </w:r>
      <w:r>
        <w:rPr>
          <w:rFonts w:ascii="Calibri Light" w:hAnsi="Calibri Light"/>
        </w:rPr>
        <w:t>objeto</w:t>
      </w:r>
      <w:r>
        <w:rPr>
          <w:rFonts w:ascii="Calibri Light" w:hAnsi="Calibri Light"/>
          <w:spacing w:val="-7"/>
        </w:rPr>
        <w:t xml:space="preserve"> </w:t>
      </w:r>
      <w:r>
        <w:rPr>
          <w:rFonts w:ascii="Calibri Light" w:hAnsi="Calibri Light"/>
        </w:rPr>
        <w:t>de</w:t>
      </w:r>
      <w:r>
        <w:rPr>
          <w:rFonts w:ascii="Calibri Light" w:hAnsi="Calibri Light"/>
          <w:spacing w:val="-8"/>
        </w:rPr>
        <w:t xml:space="preserve"> </w:t>
      </w:r>
      <w:r>
        <w:rPr>
          <w:rFonts w:ascii="Calibri Light" w:hAnsi="Calibri Light"/>
        </w:rPr>
        <w:t>otra</w:t>
      </w:r>
      <w:r>
        <w:rPr>
          <w:rFonts w:ascii="Calibri Light" w:hAnsi="Calibri Light"/>
          <w:spacing w:val="-10"/>
        </w:rPr>
        <w:t xml:space="preserve"> </w:t>
      </w:r>
      <w:r>
        <w:rPr>
          <w:rFonts w:ascii="Calibri Light" w:hAnsi="Calibri Light"/>
        </w:rPr>
        <w:t>figura jurídica o legal,</w:t>
      </w:r>
      <w:r>
        <w:rPr>
          <w:rFonts w:ascii="Calibri Light" w:hAnsi="Calibri Light"/>
          <w:spacing w:val="-1"/>
        </w:rPr>
        <w:t xml:space="preserve"> </w:t>
      </w:r>
      <w:r>
        <w:rPr>
          <w:rFonts w:ascii="Calibri Light" w:hAnsi="Calibri Light"/>
        </w:rPr>
        <w:t>sea en forma parcial, ni</w:t>
      </w:r>
      <w:r>
        <w:rPr>
          <w:rFonts w:ascii="Calibri Light" w:hAnsi="Calibri Light"/>
          <w:spacing w:val="-2"/>
        </w:rPr>
        <w:t xml:space="preserve"> </w:t>
      </w:r>
      <w:r>
        <w:rPr>
          <w:rFonts w:ascii="Calibri Light" w:hAnsi="Calibri Light"/>
        </w:rPr>
        <w:t>total,</w:t>
      </w:r>
      <w:r>
        <w:rPr>
          <w:rFonts w:ascii="Calibri Light" w:hAnsi="Calibri Light"/>
          <w:spacing w:val="-1"/>
        </w:rPr>
        <w:t xml:space="preserve"> </w:t>
      </w:r>
      <w:r>
        <w:rPr>
          <w:rFonts w:ascii="Calibri Light" w:hAnsi="Calibri Light"/>
        </w:rPr>
        <w:t>sin el consentimiento expreso y por escrito de la otra parte firmante. -</w:t>
      </w:r>
    </w:p>
    <w:p w14:paraId="6149EBA4" w14:textId="77777777" w:rsidR="00374CB7" w:rsidRDefault="00374CB7">
      <w:pPr>
        <w:pStyle w:val="Textoindependiente"/>
        <w:spacing w:before="45"/>
        <w:rPr>
          <w:rFonts w:ascii="Calibri Light"/>
        </w:rPr>
      </w:pPr>
    </w:p>
    <w:p w14:paraId="6BE1DF12" w14:textId="77777777" w:rsidR="00374CB7" w:rsidRDefault="005D2342">
      <w:pPr>
        <w:pStyle w:val="Textoindependiente"/>
        <w:spacing w:line="276" w:lineRule="auto"/>
        <w:ind w:left="262" w:right="257"/>
        <w:jc w:val="both"/>
        <w:rPr>
          <w:rFonts w:ascii="Calibri Light" w:hAnsi="Calibri Light"/>
        </w:rPr>
      </w:pPr>
      <w:r>
        <w:rPr>
          <w:rFonts w:ascii="Calibri Light" w:hAnsi="Calibri Light"/>
        </w:rPr>
        <w:t>DÉCIMO SEGUNDA: La propiedad intelectual de los resultados parciales o totales de actividades conjuntas que se puedan realizar y llevar a término, entre LAS PARTES, pertenecerán</w:t>
      </w:r>
      <w:r>
        <w:rPr>
          <w:rFonts w:ascii="Calibri Light" w:hAnsi="Calibri Light"/>
          <w:spacing w:val="-7"/>
        </w:rPr>
        <w:t xml:space="preserve"> </w:t>
      </w:r>
      <w:r>
        <w:rPr>
          <w:rFonts w:ascii="Calibri Light" w:hAnsi="Calibri Light"/>
        </w:rPr>
        <w:t>a</w:t>
      </w:r>
      <w:r>
        <w:rPr>
          <w:rFonts w:ascii="Calibri Light" w:hAnsi="Calibri Light"/>
          <w:spacing w:val="-10"/>
        </w:rPr>
        <w:t xml:space="preserve"> </w:t>
      </w:r>
      <w:r>
        <w:rPr>
          <w:rFonts w:ascii="Calibri Light" w:hAnsi="Calibri Light"/>
        </w:rPr>
        <w:t>ambas</w:t>
      </w:r>
      <w:r>
        <w:rPr>
          <w:rFonts w:ascii="Calibri Light" w:hAnsi="Calibri Light"/>
          <w:spacing w:val="-9"/>
        </w:rPr>
        <w:t xml:space="preserve"> </w:t>
      </w:r>
      <w:r>
        <w:rPr>
          <w:rFonts w:ascii="Calibri Light" w:hAnsi="Calibri Light"/>
        </w:rPr>
        <w:t>PARTES</w:t>
      </w:r>
      <w:r>
        <w:rPr>
          <w:rFonts w:ascii="Calibri Light" w:hAnsi="Calibri Light"/>
          <w:spacing w:val="-8"/>
        </w:rPr>
        <w:t xml:space="preserve"> </w:t>
      </w:r>
      <w:r>
        <w:rPr>
          <w:rFonts w:ascii="Calibri Light" w:hAnsi="Calibri Light"/>
        </w:rPr>
        <w:t>y</w:t>
      </w:r>
      <w:r>
        <w:rPr>
          <w:rFonts w:ascii="Calibri Light" w:hAnsi="Calibri Light"/>
          <w:spacing w:val="-8"/>
        </w:rPr>
        <w:t xml:space="preserve"> </w:t>
      </w:r>
      <w:r>
        <w:rPr>
          <w:rFonts w:ascii="Calibri Light" w:hAnsi="Calibri Light"/>
        </w:rPr>
        <w:t>estarán</w:t>
      </w:r>
      <w:r>
        <w:rPr>
          <w:rFonts w:ascii="Calibri Light" w:hAnsi="Calibri Light"/>
          <w:spacing w:val="-10"/>
        </w:rPr>
        <w:t xml:space="preserve"> </w:t>
      </w:r>
      <w:r>
        <w:rPr>
          <w:rFonts w:ascii="Calibri Light" w:hAnsi="Calibri Light"/>
        </w:rPr>
        <w:t>a</w:t>
      </w:r>
      <w:r>
        <w:rPr>
          <w:rFonts w:ascii="Calibri Light" w:hAnsi="Calibri Light"/>
          <w:spacing w:val="-10"/>
        </w:rPr>
        <w:t xml:space="preserve"> </w:t>
      </w:r>
      <w:r>
        <w:rPr>
          <w:rFonts w:ascii="Calibri Light" w:hAnsi="Calibri Light"/>
        </w:rPr>
        <w:t>disposición</w:t>
      </w:r>
      <w:r>
        <w:rPr>
          <w:rFonts w:ascii="Calibri Light" w:hAnsi="Calibri Light"/>
          <w:spacing w:val="-8"/>
        </w:rPr>
        <w:t xml:space="preserve"> </w:t>
      </w:r>
      <w:r>
        <w:rPr>
          <w:rFonts w:ascii="Calibri Light" w:hAnsi="Calibri Light"/>
        </w:rPr>
        <w:t>de</w:t>
      </w:r>
      <w:r>
        <w:rPr>
          <w:rFonts w:ascii="Calibri Light" w:hAnsi="Calibri Light"/>
          <w:spacing w:val="-11"/>
        </w:rPr>
        <w:t xml:space="preserve"> </w:t>
      </w:r>
      <w:r>
        <w:rPr>
          <w:rFonts w:ascii="Calibri Light" w:hAnsi="Calibri Light"/>
        </w:rPr>
        <w:t>las</w:t>
      </w:r>
      <w:r>
        <w:rPr>
          <w:rFonts w:ascii="Calibri Light" w:hAnsi="Calibri Light"/>
          <w:spacing w:val="-9"/>
        </w:rPr>
        <w:t xml:space="preserve"> </w:t>
      </w:r>
      <w:r>
        <w:rPr>
          <w:rFonts w:ascii="Calibri Light" w:hAnsi="Calibri Light"/>
        </w:rPr>
        <w:t>mismas.</w:t>
      </w:r>
      <w:r>
        <w:rPr>
          <w:rFonts w:ascii="Calibri Light" w:hAnsi="Calibri Light"/>
          <w:spacing w:val="-8"/>
        </w:rPr>
        <w:t xml:space="preserve"> </w:t>
      </w:r>
      <w:r>
        <w:rPr>
          <w:rFonts w:ascii="Calibri Light" w:hAnsi="Calibri Light"/>
        </w:rPr>
        <w:t>Para</w:t>
      </w:r>
      <w:r>
        <w:rPr>
          <w:rFonts w:ascii="Calibri Light" w:hAnsi="Calibri Light"/>
          <w:spacing w:val="-12"/>
        </w:rPr>
        <w:t xml:space="preserve"> </w:t>
      </w:r>
      <w:r>
        <w:rPr>
          <w:rFonts w:ascii="Calibri Light" w:hAnsi="Calibri Light"/>
        </w:rPr>
        <w:t>el</w:t>
      </w:r>
      <w:r>
        <w:rPr>
          <w:rFonts w:ascii="Calibri Light" w:hAnsi="Calibri Light"/>
          <w:spacing w:val="-8"/>
        </w:rPr>
        <w:t xml:space="preserve"> </w:t>
      </w:r>
      <w:r>
        <w:rPr>
          <w:rFonts w:ascii="Calibri Light" w:hAnsi="Calibri Light"/>
        </w:rPr>
        <w:t>eventual</w:t>
      </w:r>
      <w:r>
        <w:rPr>
          <w:rFonts w:ascii="Calibri Light" w:hAnsi="Calibri Light"/>
          <w:spacing w:val="-8"/>
        </w:rPr>
        <w:t xml:space="preserve"> </w:t>
      </w:r>
      <w:r>
        <w:rPr>
          <w:rFonts w:ascii="Calibri Light" w:hAnsi="Calibri Light"/>
        </w:rPr>
        <w:t>uso</w:t>
      </w:r>
      <w:r>
        <w:rPr>
          <w:rFonts w:ascii="Calibri Light" w:hAnsi="Calibri Light"/>
          <w:spacing w:val="-8"/>
        </w:rPr>
        <w:t xml:space="preserve"> </w:t>
      </w:r>
      <w:r>
        <w:rPr>
          <w:rFonts w:ascii="Calibri Light" w:hAnsi="Calibri Light"/>
        </w:rPr>
        <w:t xml:space="preserve">de </w:t>
      </w:r>
      <w:r>
        <w:rPr>
          <w:rFonts w:ascii="Calibri Light" w:hAnsi="Calibri Light"/>
        </w:rPr>
        <w:t>terceros LAS PARTES deberán prestar su conformidad de forma fehaciente. -</w:t>
      </w:r>
    </w:p>
    <w:p w14:paraId="5337B657" w14:textId="77777777" w:rsidR="00374CB7" w:rsidRDefault="00374CB7">
      <w:pPr>
        <w:pStyle w:val="Textoindependiente"/>
        <w:spacing w:line="276" w:lineRule="auto"/>
        <w:jc w:val="both"/>
        <w:rPr>
          <w:rFonts w:ascii="Calibri Light" w:hAnsi="Calibri Light"/>
        </w:rPr>
        <w:sectPr w:rsidR="00374CB7">
          <w:headerReference w:type="default" r:id="rId9"/>
          <w:footerReference w:type="default" r:id="rId10"/>
          <w:pgSz w:w="12240" w:h="15840"/>
          <w:pgMar w:top="2060" w:right="1440" w:bottom="1200" w:left="1440" w:header="433" w:footer="1000" w:gutter="0"/>
          <w:cols w:space="720"/>
        </w:sectPr>
      </w:pPr>
    </w:p>
    <w:p w14:paraId="1B5B0ABD" w14:textId="77777777" w:rsidR="00374CB7" w:rsidRDefault="00374CB7">
      <w:pPr>
        <w:pStyle w:val="Textoindependiente"/>
        <w:rPr>
          <w:rFonts w:ascii="Calibri Light"/>
        </w:rPr>
      </w:pPr>
    </w:p>
    <w:p w14:paraId="0EB7B40E" w14:textId="77777777" w:rsidR="00374CB7" w:rsidRDefault="00374CB7">
      <w:pPr>
        <w:pStyle w:val="Textoindependiente"/>
        <w:spacing w:before="11"/>
        <w:rPr>
          <w:rFonts w:ascii="Calibri Light"/>
        </w:rPr>
      </w:pPr>
    </w:p>
    <w:p w14:paraId="388323D3" w14:textId="77777777" w:rsidR="00374CB7" w:rsidRDefault="005D2342">
      <w:pPr>
        <w:pStyle w:val="Textoindependiente"/>
        <w:spacing w:line="276" w:lineRule="auto"/>
        <w:ind w:left="262" w:right="257"/>
        <w:jc w:val="both"/>
        <w:rPr>
          <w:rFonts w:ascii="Calibri Light" w:hAnsi="Calibri Light"/>
        </w:rPr>
      </w:pPr>
      <w:r>
        <w:rPr>
          <w:rFonts w:ascii="Calibri Light" w:hAnsi="Calibri Light"/>
        </w:rPr>
        <w:t>DÉCIMO TERCERA: Con el objetivo de salvaguardar y promover el uso responsable de los fondos públicos; LAS PARTES observarán el mayor espíritu de colaboración, teniendo en consideración los principios de buena fe que debe mediar en toda relación contractual</w:t>
      </w:r>
      <w:r>
        <w:rPr>
          <w:rFonts w:ascii="Calibri Light" w:hAnsi="Calibri Light"/>
        </w:rPr>
        <w:t xml:space="preserve"> y en atención a los fines perseguidos en la celebración del presente acuerdo. En caso de surgir eventuales controversias entre LAS PARTES firmantes de este convenio o en su interpretación,</w:t>
      </w:r>
      <w:r>
        <w:rPr>
          <w:rFonts w:ascii="Calibri Light" w:hAnsi="Calibri Light"/>
          <w:spacing w:val="-8"/>
        </w:rPr>
        <w:t xml:space="preserve"> </w:t>
      </w:r>
      <w:r>
        <w:rPr>
          <w:rFonts w:ascii="Calibri Light" w:hAnsi="Calibri Light"/>
        </w:rPr>
        <w:t>extinción</w:t>
      </w:r>
      <w:r>
        <w:rPr>
          <w:rFonts w:ascii="Calibri Light" w:hAnsi="Calibri Light"/>
          <w:spacing w:val="-9"/>
        </w:rPr>
        <w:t xml:space="preserve"> </w:t>
      </w:r>
      <w:r>
        <w:rPr>
          <w:rFonts w:ascii="Calibri Light" w:hAnsi="Calibri Light"/>
        </w:rPr>
        <w:t>o</w:t>
      </w:r>
      <w:r>
        <w:rPr>
          <w:rFonts w:ascii="Calibri Light" w:hAnsi="Calibri Light"/>
          <w:spacing w:val="-6"/>
        </w:rPr>
        <w:t xml:space="preserve"> </w:t>
      </w:r>
      <w:r>
        <w:rPr>
          <w:rFonts w:ascii="Calibri Light" w:hAnsi="Calibri Light"/>
        </w:rPr>
        <w:t>terminación,</w:t>
      </w:r>
      <w:r>
        <w:rPr>
          <w:rFonts w:ascii="Calibri Light" w:hAnsi="Calibri Light"/>
          <w:spacing w:val="-8"/>
        </w:rPr>
        <w:t xml:space="preserve"> </w:t>
      </w:r>
      <w:r>
        <w:rPr>
          <w:rFonts w:ascii="Calibri Light" w:hAnsi="Calibri Light"/>
        </w:rPr>
        <w:t>dichas</w:t>
      </w:r>
      <w:r>
        <w:rPr>
          <w:rFonts w:ascii="Calibri Light" w:hAnsi="Calibri Light"/>
          <w:spacing w:val="-6"/>
        </w:rPr>
        <w:t xml:space="preserve"> </w:t>
      </w:r>
      <w:r>
        <w:rPr>
          <w:rFonts w:ascii="Calibri Light" w:hAnsi="Calibri Light"/>
        </w:rPr>
        <w:t>cuestiones,</w:t>
      </w:r>
      <w:r>
        <w:rPr>
          <w:rFonts w:ascii="Calibri Light" w:hAnsi="Calibri Light"/>
          <w:spacing w:val="-4"/>
        </w:rPr>
        <w:t xml:space="preserve"> </w:t>
      </w:r>
      <w:r>
        <w:rPr>
          <w:rFonts w:ascii="Calibri Light" w:hAnsi="Calibri Light"/>
        </w:rPr>
        <w:t>se</w:t>
      </w:r>
      <w:r>
        <w:rPr>
          <w:rFonts w:ascii="Calibri Light" w:hAnsi="Calibri Light"/>
          <w:spacing w:val="-6"/>
        </w:rPr>
        <w:t xml:space="preserve"> </w:t>
      </w:r>
      <w:r>
        <w:rPr>
          <w:rFonts w:ascii="Calibri Light" w:hAnsi="Calibri Light"/>
        </w:rPr>
        <w:t>dirimirán</w:t>
      </w:r>
      <w:r>
        <w:rPr>
          <w:rFonts w:ascii="Calibri Light" w:hAnsi="Calibri Light"/>
          <w:spacing w:val="-6"/>
        </w:rPr>
        <w:t xml:space="preserve"> </w:t>
      </w:r>
      <w:r>
        <w:rPr>
          <w:rFonts w:ascii="Calibri Light" w:hAnsi="Calibri Light"/>
        </w:rPr>
        <w:t>en</w:t>
      </w:r>
      <w:r>
        <w:rPr>
          <w:rFonts w:ascii="Calibri Light" w:hAnsi="Calibri Light"/>
          <w:spacing w:val="-8"/>
        </w:rPr>
        <w:t xml:space="preserve"> </w:t>
      </w:r>
      <w:r>
        <w:rPr>
          <w:rFonts w:ascii="Calibri Light" w:hAnsi="Calibri Light"/>
        </w:rPr>
        <w:t>primer</w:t>
      </w:r>
      <w:r>
        <w:rPr>
          <w:rFonts w:ascii="Calibri Light" w:hAnsi="Calibri Light"/>
        </w:rPr>
        <w:t>a</w:t>
      </w:r>
      <w:r>
        <w:rPr>
          <w:rFonts w:ascii="Calibri Light" w:hAnsi="Calibri Light"/>
          <w:spacing w:val="-6"/>
        </w:rPr>
        <w:t xml:space="preserve"> </w:t>
      </w:r>
      <w:r>
        <w:rPr>
          <w:rFonts w:ascii="Calibri Light" w:hAnsi="Calibri Light"/>
        </w:rPr>
        <w:t>instancia de mutuo acuerdo; en el supuesto de no llegarse a un acuerdo dentro de los SESENTA (60) días posteriores a la notificación efectuada por la parte que se considere perjudicada a la otra parte,</w:t>
      </w:r>
      <w:r>
        <w:rPr>
          <w:rFonts w:ascii="Calibri Light" w:hAnsi="Calibri Light"/>
          <w:spacing w:val="-1"/>
        </w:rPr>
        <w:t xml:space="preserve"> </w:t>
      </w:r>
      <w:r>
        <w:rPr>
          <w:rFonts w:ascii="Calibri Light" w:hAnsi="Calibri Light"/>
        </w:rPr>
        <w:t>LAS</w:t>
      </w:r>
      <w:r>
        <w:rPr>
          <w:rFonts w:ascii="Calibri Light" w:hAnsi="Calibri Light"/>
          <w:spacing w:val="-1"/>
        </w:rPr>
        <w:t xml:space="preserve"> </w:t>
      </w:r>
      <w:r>
        <w:rPr>
          <w:rFonts w:ascii="Calibri Light" w:hAnsi="Calibri Light"/>
        </w:rPr>
        <w:t>PARTES acuerdan someter tal</w:t>
      </w:r>
      <w:r>
        <w:rPr>
          <w:rFonts w:ascii="Calibri Light" w:hAnsi="Calibri Light"/>
          <w:spacing w:val="-2"/>
        </w:rPr>
        <w:t xml:space="preserve"> </w:t>
      </w:r>
      <w:r>
        <w:rPr>
          <w:rFonts w:ascii="Calibri Light" w:hAnsi="Calibri Light"/>
        </w:rPr>
        <w:t>controversia a la jurisdicción</w:t>
      </w:r>
      <w:r>
        <w:rPr>
          <w:rFonts w:ascii="Calibri Light" w:hAnsi="Calibri Light"/>
          <w:spacing w:val="-2"/>
        </w:rPr>
        <w:t xml:space="preserve"> </w:t>
      </w:r>
      <w:r>
        <w:rPr>
          <w:rFonts w:ascii="Calibri Light" w:hAnsi="Calibri Light"/>
        </w:rPr>
        <w:t>de los Tribunales Federales con asiento en la Ciudad de San Martín, Prov. de Buenos Aires.-</w:t>
      </w:r>
    </w:p>
    <w:p w14:paraId="1A022BF9" w14:textId="77777777" w:rsidR="00374CB7" w:rsidRDefault="00374CB7">
      <w:pPr>
        <w:pStyle w:val="Textoindependiente"/>
        <w:spacing w:before="44"/>
        <w:rPr>
          <w:rFonts w:ascii="Calibri Light"/>
        </w:rPr>
      </w:pPr>
    </w:p>
    <w:p w14:paraId="605DAC86" w14:textId="77777777" w:rsidR="00374CB7" w:rsidRDefault="005D2342">
      <w:pPr>
        <w:pStyle w:val="Textoindependiente"/>
        <w:spacing w:line="276" w:lineRule="auto"/>
        <w:ind w:left="262" w:right="260"/>
        <w:jc w:val="both"/>
        <w:rPr>
          <w:rFonts w:ascii="Calibri Light" w:hAnsi="Calibri Light"/>
        </w:rPr>
      </w:pPr>
      <w:r>
        <w:rPr>
          <w:rFonts w:ascii="Calibri Light" w:hAnsi="Calibri Light"/>
        </w:rPr>
        <w:t>DÉCIMO</w:t>
      </w:r>
      <w:r>
        <w:rPr>
          <w:rFonts w:ascii="Calibri Light" w:hAnsi="Calibri Light"/>
          <w:spacing w:val="-5"/>
        </w:rPr>
        <w:t xml:space="preserve"> </w:t>
      </w:r>
      <w:r>
        <w:rPr>
          <w:rFonts w:ascii="Calibri Light" w:hAnsi="Calibri Light"/>
        </w:rPr>
        <w:t>CUARTA:</w:t>
      </w:r>
      <w:r>
        <w:rPr>
          <w:rFonts w:ascii="Calibri Light" w:hAnsi="Calibri Light"/>
          <w:spacing w:val="-7"/>
        </w:rPr>
        <w:t xml:space="preserve"> </w:t>
      </w:r>
      <w:r>
        <w:rPr>
          <w:rFonts w:ascii="Calibri Light" w:hAnsi="Calibri Light"/>
        </w:rPr>
        <w:t>LAS</w:t>
      </w:r>
      <w:r>
        <w:rPr>
          <w:rFonts w:ascii="Calibri Light" w:hAnsi="Calibri Light"/>
          <w:spacing w:val="-5"/>
        </w:rPr>
        <w:t xml:space="preserve"> </w:t>
      </w:r>
      <w:r>
        <w:rPr>
          <w:rFonts w:ascii="Calibri Light" w:hAnsi="Calibri Light"/>
        </w:rPr>
        <w:t>PARTES</w:t>
      </w:r>
      <w:r>
        <w:rPr>
          <w:rFonts w:ascii="Calibri Light" w:hAnsi="Calibri Light"/>
          <w:spacing w:val="-4"/>
        </w:rPr>
        <w:t xml:space="preserve"> </w:t>
      </w:r>
      <w:r>
        <w:rPr>
          <w:rFonts w:ascii="Calibri Light" w:hAnsi="Calibri Light"/>
        </w:rPr>
        <w:t>constituyen</w:t>
      </w:r>
      <w:r>
        <w:rPr>
          <w:rFonts w:ascii="Calibri Light" w:hAnsi="Calibri Light"/>
          <w:spacing w:val="-4"/>
        </w:rPr>
        <w:t xml:space="preserve"> </w:t>
      </w:r>
      <w:r>
        <w:rPr>
          <w:rFonts w:ascii="Calibri Light" w:hAnsi="Calibri Light"/>
        </w:rPr>
        <w:t>domicilio</w:t>
      </w:r>
      <w:r>
        <w:rPr>
          <w:rFonts w:ascii="Calibri Light" w:hAnsi="Calibri Light"/>
          <w:spacing w:val="-5"/>
        </w:rPr>
        <w:t xml:space="preserve"> </w:t>
      </w:r>
      <w:r>
        <w:rPr>
          <w:rFonts w:ascii="Calibri Light" w:hAnsi="Calibri Light"/>
        </w:rPr>
        <w:t>en</w:t>
      </w:r>
      <w:r>
        <w:rPr>
          <w:rFonts w:ascii="Calibri Light" w:hAnsi="Calibri Light"/>
          <w:spacing w:val="-4"/>
        </w:rPr>
        <w:t xml:space="preserve"> </w:t>
      </w:r>
      <w:r>
        <w:rPr>
          <w:rFonts w:ascii="Calibri Light" w:hAnsi="Calibri Light"/>
        </w:rPr>
        <w:t>los</w:t>
      </w:r>
      <w:r>
        <w:rPr>
          <w:rFonts w:ascii="Calibri Light" w:hAnsi="Calibri Light"/>
          <w:spacing w:val="-5"/>
        </w:rPr>
        <w:t xml:space="preserve"> </w:t>
      </w:r>
      <w:r>
        <w:rPr>
          <w:rFonts w:ascii="Calibri Light" w:hAnsi="Calibri Light"/>
        </w:rPr>
        <w:t>indicados</w:t>
      </w:r>
      <w:r>
        <w:rPr>
          <w:rFonts w:ascii="Calibri Light" w:hAnsi="Calibri Light"/>
          <w:spacing w:val="-6"/>
        </w:rPr>
        <w:t xml:space="preserve"> </w:t>
      </w:r>
      <w:r>
        <w:rPr>
          <w:rFonts w:ascii="Calibri Light" w:hAnsi="Calibri Light"/>
        </w:rPr>
        <w:t>en</w:t>
      </w:r>
      <w:r>
        <w:rPr>
          <w:rFonts w:ascii="Calibri Light" w:hAnsi="Calibri Light"/>
          <w:spacing w:val="-4"/>
        </w:rPr>
        <w:t xml:space="preserve"> </w:t>
      </w:r>
      <w:r>
        <w:rPr>
          <w:rFonts w:ascii="Calibri Light" w:hAnsi="Calibri Light"/>
        </w:rPr>
        <w:t>el</w:t>
      </w:r>
      <w:r>
        <w:rPr>
          <w:rFonts w:ascii="Calibri Light" w:hAnsi="Calibri Light"/>
          <w:spacing w:val="-6"/>
        </w:rPr>
        <w:t xml:space="preserve"> </w:t>
      </w:r>
      <w:r>
        <w:rPr>
          <w:rFonts w:ascii="Calibri Light" w:hAnsi="Calibri Light"/>
        </w:rPr>
        <w:t xml:space="preserve">encabezamiento, donde se tendrán </w:t>
      </w:r>
      <w:r>
        <w:rPr>
          <w:rFonts w:ascii="Calibri Light" w:hAnsi="Calibri Light"/>
        </w:rPr>
        <w:t xml:space="preserve">por válidas todas las notificaciones realizadas en forma fehaciente y por escrito, dirigidas a las personas firmantes de este convenio o a quien ellas indiquen por </w:t>
      </w:r>
      <w:r>
        <w:rPr>
          <w:rFonts w:ascii="Calibri Light" w:hAnsi="Calibri Light"/>
          <w:spacing w:val="-2"/>
        </w:rPr>
        <w:t>escrito.-</w:t>
      </w:r>
    </w:p>
    <w:p w14:paraId="04B06BF2" w14:textId="77777777" w:rsidR="00374CB7" w:rsidRDefault="00374CB7">
      <w:pPr>
        <w:pStyle w:val="Textoindependiente"/>
        <w:spacing w:before="44"/>
        <w:rPr>
          <w:rFonts w:ascii="Calibri Light"/>
        </w:rPr>
      </w:pPr>
    </w:p>
    <w:p w14:paraId="7F29DF87" w14:textId="77777777" w:rsidR="00374CB7" w:rsidRDefault="005D2342">
      <w:pPr>
        <w:pStyle w:val="Textoindependiente"/>
        <w:tabs>
          <w:tab w:val="left" w:pos="5556"/>
        </w:tabs>
        <w:spacing w:line="276" w:lineRule="auto"/>
        <w:ind w:left="262" w:right="260"/>
        <w:jc w:val="both"/>
        <w:rPr>
          <w:rFonts w:ascii="Calibri Light" w:hAnsi="Calibri Light"/>
        </w:rPr>
      </w:pPr>
      <w:r>
        <w:rPr>
          <w:rFonts w:ascii="Calibri Light" w:hAnsi="Calibri Light"/>
        </w:rPr>
        <w:t>En prueba de conformidad, leídas y consentidas todas sus cláusulas, se firman dos</w:t>
      </w:r>
      <w:r>
        <w:rPr>
          <w:rFonts w:ascii="Calibri Light" w:hAnsi="Calibri Light"/>
        </w:rPr>
        <w:t xml:space="preserve"> (2) ejemplares</w:t>
      </w:r>
      <w:r>
        <w:rPr>
          <w:rFonts w:ascii="Calibri Light" w:hAnsi="Calibri Light"/>
          <w:spacing w:val="-7"/>
        </w:rPr>
        <w:t xml:space="preserve"> </w:t>
      </w:r>
      <w:r>
        <w:rPr>
          <w:rFonts w:ascii="Calibri Light" w:hAnsi="Calibri Light"/>
        </w:rPr>
        <w:t>de</w:t>
      </w:r>
      <w:r>
        <w:rPr>
          <w:rFonts w:ascii="Calibri Light" w:hAnsi="Calibri Light"/>
          <w:spacing w:val="-8"/>
        </w:rPr>
        <w:t xml:space="preserve"> </w:t>
      </w:r>
      <w:r>
        <w:rPr>
          <w:rFonts w:ascii="Calibri Light" w:hAnsi="Calibri Light"/>
        </w:rPr>
        <w:t>un</w:t>
      </w:r>
      <w:r>
        <w:rPr>
          <w:rFonts w:ascii="Calibri Light" w:hAnsi="Calibri Light"/>
          <w:spacing w:val="-7"/>
        </w:rPr>
        <w:t xml:space="preserve"> </w:t>
      </w:r>
      <w:r>
        <w:rPr>
          <w:rFonts w:ascii="Calibri Light" w:hAnsi="Calibri Light"/>
        </w:rPr>
        <w:t>mismo</w:t>
      </w:r>
      <w:r>
        <w:rPr>
          <w:rFonts w:ascii="Calibri Light" w:hAnsi="Calibri Light"/>
          <w:spacing w:val="-12"/>
        </w:rPr>
        <w:t xml:space="preserve"> </w:t>
      </w:r>
      <w:r>
        <w:rPr>
          <w:rFonts w:ascii="Calibri Light" w:hAnsi="Calibri Light"/>
        </w:rPr>
        <w:t>tenor</w:t>
      </w:r>
      <w:r>
        <w:rPr>
          <w:rFonts w:ascii="Calibri Light" w:hAnsi="Calibri Light"/>
          <w:spacing w:val="-7"/>
        </w:rPr>
        <w:t xml:space="preserve"> </w:t>
      </w:r>
      <w:r>
        <w:rPr>
          <w:rFonts w:ascii="Calibri Light" w:hAnsi="Calibri Light"/>
        </w:rPr>
        <w:t>y</w:t>
      </w:r>
      <w:r>
        <w:rPr>
          <w:rFonts w:ascii="Calibri Light" w:hAnsi="Calibri Light"/>
          <w:spacing w:val="-9"/>
        </w:rPr>
        <w:t xml:space="preserve"> </w:t>
      </w:r>
      <w:r>
        <w:rPr>
          <w:rFonts w:ascii="Calibri Light" w:hAnsi="Calibri Light"/>
        </w:rPr>
        <w:t>a</w:t>
      </w:r>
      <w:r>
        <w:rPr>
          <w:rFonts w:ascii="Calibri Light" w:hAnsi="Calibri Light"/>
          <w:spacing w:val="-8"/>
        </w:rPr>
        <w:t xml:space="preserve"> </w:t>
      </w:r>
      <w:r>
        <w:rPr>
          <w:rFonts w:ascii="Calibri Light" w:hAnsi="Calibri Light"/>
        </w:rPr>
        <w:t>un</w:t>
      </w:r>
      <w:r>
        <w:rPr>
          <w:rFonts w:ascii="Calibri Light" w:hAnsi="Calibri Light"/>
          <w:spacing w:val="-9"/>
        </w:rPr>
        <w:t xml:space="preserve"> </w:t>
      </w:r>
      <w:r>
        <w:rPr>
          <w:rFonts w:ascii="Calibri Light" w:hAnsi="Calibri Light"/>
        </w:rPr>
        <w:t>mismo</w:t>
      </w:r>
      <w:r>
        <w:rPr>
          <w:rFonts w:ascii="Calibri Light" w:hAnsi="Calibri Light"/>
          <w:spacing w:val="-9"/>
        </w:rPr>
        <w:t xml:space="preserve"> </w:t>
      </w:r>
      <w:r>
        <w:rPr>
          <w:rFonts w:ascii="Calibri Light" w:hAnsi="Calibri Light"/>
        </w:rPr>
        <w:t>efecto,</w:t>
      </w:r>
      <w:r>
        <w:rPr>
          <w:rFonts w:ascii="Calibri Light" w:hAnsi="Calibri Light"/>
          <w:spacing w:val="-7"/>
        </w:rPr>
        <w:t xml:space="preserve"> </w:t>
      </w:r>
      <w:r>
        <w:rPr>
          <w:rFonts w:ascii="Calibri Light" w:hAnsi="Calibri Light"/>
        </w:rPr>
        <w:t>en</w:t>
      </w:r>
      <w:r>
        <w:rPr>
          <w:rFonts w:ascii="Calibri Light" w:hAnsi="Calibri Light"/>
          <w:spacing w:val="-7"/>
        </w:rPr>
        <w:t xml:space="preserve"> </w:t>
      </w:r>
      <w:r>
        <w:rPr>
          <w:rFonts w:ascii="Calibri Light" w:hAnsi="Calibri Light"/>
        </w:rPr>
        <w:t>la</w:t>
      </w:r>
      <w:r>
        <w:rPr>
          <w:rFonts w:ascii="Calibri Light" w:hAnsi="Calibri Light"/>
          <w:spacing w:val="-12"/>
        </w:rPr>
        <w:t xml:space="preserve"> </w:t>
      </w:r>
      <w:r>
        <w:rPr>
          <w:rFonts w:ascii="Calibri Light" w:hAnsi="Calibri Light"/>
        </w:rPr>
        <w:t>ciudad</w:t>
      </w:r>
      <w:r>
        <w:rPr>
          <w:rFonts w:ascii="Calibri Light" w:hAnsi="Calibri Light"/>
          <w:spacing w:val="-8"/>
        </w:rPr>
        <w:t xml:space="preserve"> </w:t>
      </w:r>
      <w:r>
        <w:rPr>
          <w:rFonts w:ascii="Calibri Light" w:hAnsi="Calibri Light"/>
        </w:rPr>
        <w:t>de</w:t>
      </w:r>
      <w:r>
        <w:rPr>
          <w:rFonts w:ascii="Calibri Light" w:hAnsi="Calibri Light"/>
          <w:spacing w:val="-10"/>
        </w:rPr>
        <w:t xml:space="preserve"> </w:t>
      </w:r>
      <w:r>
        <w:rPr>
          <w:rFonts w:ascii="Calibri Light" w:hAnsi="Calibri Light"/>
        </w:rPr>
        <w:t>San</w:t>
      </w:r>
      <w:r>
        <w:rPr>
          <w:rFonts w:ascii="Calibri Light" w:hAnsi="Calibri Light"/>
          <w:spacing w:val="-9"/>
        </w:rPr>
        <w:t xml:space="preserve"> </w:t>
      </w:r>
      <w:r>
        <w:rPr>
          <w:rFonts w:ascii="Calibri Light" w:hAnsi="Calibri Light"/>
        </w:rPr>
        <w:t>Martín,</w:t>
      </w:r>
      <w:r>
        <w:rPr>
          <w:rFonts w:ascii="Calibri Light" w:hAnsi="Calibri Light"/>
          <w:spacing w:val="-8"/>
        </w:rPr>
        <w:t xml:space="preserve"> </w:t>
      </w:r>
      <w:r>
        <w:rPr>
          <w:rFonts w:ascii="Calibri Light" w:hAnsi="Calibri Light"/>
        </w:rPr>
        <w:t>Provincia</w:t>
      </w:r>
      <w:r>
        <w:rPr>
          <w:rFonts w:ascii="Calibri Light" w:hAnsi="Calibri Light"/>
          <w:spacing w:val="-9"/>
        </w:rPr>
        <w:t xml:space="preserve"> </w:t>
      </w:r>
      <w:r>
        <w:rPr>
          <w:rFonts w:ascii="Calibri Light" w:hAnsi="Calibri Light"/>
        </w:rPr>
        <w:t xml:space="preserve">de Buenos Aires, a los </w:t>
      </w:r>
      <w:r>
        <w:rPr>
          <w:rFonts w:ascii="Calibri Light" w:hAnsi="Calibri Light"/>
          <w:spacing w:val="80"/>
          <w:u w:val="single"/>
        </w:rPr>
        <w:t xml:space="preserve">   </w:t>
      </w:r>
      <w:r>
        <w:rPr>
          <w:rFonts w:ascii="Calibri Light" w:hAnsi="Calibri Light"/>
        </w:rPr>
        <w:t xml:space="preserve">días del mes de </w:t>
      </w:r>
      <w:r>
        <w:rPr>
          <w:rFonts w:ascii="Calibri Light" w:hAnsi="Calibri Light"/>
          <w:u w:val="single"/>
        </w:rPr>
        <w:tab/>
      </w:r>
      <w:r>
        <w:rPr>
          <w:rFonts w:ascii="Calibri Light" w:hAnsi="Calibri Light"/>
        </w:rPr>
        <w:t>de 2025.-</w:t>
      </w:r>
    </w:p>
    <w:p w14:paraId="04713C3A" w14:textId="77777777" w:rsidR="00374CB7" w:rsidRDefault="00374CB7">
      <w:pPr>
        <w:pStyle w:val="Textoindependiente"/>
        <w:spacing w:line="276" w:lineRule="auto"/>
        <w:jc w:val="both"/>
        <w:rPr>
          <w:rFonts w:ascii="Calibri Light" w:hAnsi="Calibri Light"/>
        </w:rPr>
        <w:sectPr w:rsidR="00374CB7">
          <w:headerReference w:type="default" r:id="rId11"/>
          <w:footerReference w:type="default" r:id="rId12"/>
          <w:pgSz w:w="12240" w:h="15840"/>
          <w:pgMar w:top="1520" w:right="1440" w:bottom="1200" w:left="1440" w:header="433" w:footer="1000" w:gutter="0"/>
          <w:cols w:space="720"/>
        </w:sectPr>
      </w:pPr>
    </w:p>
    <w:p w14:paraId="07202C0E" w14:textId="77777777" w:rsidR="00374CB7" w:rsidRDefault="00374CB7">
      <w:pPr>
        <w:pStyle w:val="Textoindependiente"/>
        <w:rPr>
          <w:rFonts w:ascii="Calibri Light"/>
          <w:sz w:val="32"/>
        </w:rPr>
      </w:pPr>
    </w:p>
    <w:p w14:paraId="7846C44A" w14:textId="77777777" w:rsidR="00374CB7" w:rsidRDefault="00374CB7">
      <w:pPr>
        <w:pStyle w:val="Textoindependiente"/>
        <w:spacing w:before="136"/>
        <w:rPr>
          <w:rFonts w:ascii="Calibri Light"/>
          <w:sz w:val="32"/>
        </w:rPr>
      </w:pPr>
    </w:p>
    <w:p w14:paraId="4DE5355B" w14:textId="77777777" w:rsidR="00374CB7" w:rsidRDefault="005D2342">
      <w:pPr>
        <w:spacing w:before="1"/>
        <w:ind w:left="179" w:right="181"/>
        <w:jc w:val="center"/>
        <w:rPr>
          <w:b/>
          <w:sz w:val="32"/>
        </w:rPr>
      </w:pPr>
      <w:r>
        <w:rPr>
          <w:b/>
          <w:sz w:val="32"/>
        </w:rPr>
        <w:t>ANEXO</w:t>
      </w:r>
      <w:r>
        <w:rPr>
          <w:b/>
          <w:spacing w:val="-16"/>
          <w:sz w:val="32"/>
        </w:rPr>
        <w:t xml:space="preserve"> </w:t>
      </w:r>
      <w:r>
        <w:rPr>
          <w:b/>
          <w:spacing w:val="-10"/>
          <w:sz w:val="32"/>
        </w:rPr>
        <w:t>I</w:t>
      </w:r>
    </w:p>
    <w:p w14:paraId="6D3CC23E" w14:textId="77777777" w:rsidR="00374CB7" w:rsidRDefault="00374CB7">
      <w:pPr>
        <w:pStyle w:val="Textoindependiente"/>
        <w:spacing w:before="166"/>
        <w:rPr>
          <w:b/>
          <w:sz w:val="32"/>
        </w:rPr>
      </w:pPr>
    </w:p>
    <w:p w14:paraId="4EF4AABA" w14:textId="77777777" w:rsidR="00374CB7" w:rsidRDefault="005D2342">
      <w:pPr>
        <w:spacing w:line="276" w:lineRule="auto"/>
        <w:ind w:left="179" w:right="180"/>
        <w:jc w:val="center"/>
        <w:rPr>
          <w:sz w:val="32"/>
        </w:rPr>
      </w:pPr>
      <w:r>
        <w:rPr>
          <w:sz w:val="32"/>
        </w:rPr>
        <w:t>DIPLOMATURA</w:t>
      </w:r>
      <w:r>
        <w:rPr>
          <w:spacing w:val="-9"/>
          <w:sz w:val="32"/>
        </w:rPr>
        <w:t xml:space="preserve"> </w:t>
      </w:r>
      <w:r>
        <w:rPr>
          <w:sz w:val="32"/>
        </w:rPr>
        <w:t>EN</w:t>
      </w:r>
      <w:r>
        <w:rPr>
          <w:spacing w:val="-8"/>
          <w:sz w:val="32"/>
        </w:rPr>
        <w:t xml:space="preserve"> </w:t>
      </w:r>
      <w:r>
        <w:rPr>
          <w:sz w:val="32"/>
        </w:rPr>
        <w:t>GÉNERO,</w:t>
      </w:r>
      <w:r>
        <w:rPr>
          <w:spacing w:val="-9"/>
          <w:sz w:val="32"/>
        </w:rPr>
        <w:t xml:space="preserve"> </w:t>
      </w:r>
      <w:r>
        <w:rPr>
          <w:sz w:val="32"/>
        </w:rPr>
        <w:t>DIVERSIDAD</w:t>
      </w:r>
      <w:r>
        <w:rPr>
          <w:spacing w:val="-9"/>
          <w:sz w:val="32"/>
        </w:rPr>
        <w:t xml:space="preserve"> </w:t>
      </w:r>
      <w:r>
        <w:rPr>
          <w:sz w:val="32"/>
        </w:rPr>
        <w:t>SEXUAL</w:t>
      </w:r>
      <w:r>
        <w:rPr>
          <w:spacing w:val="-6"/>
          <w:sz w:val="32"/>
        </w:rPr>
        <w:t xml:space="preserve"> </w:t>
      </w:r>
      <w:r>
        <w:rPr>
          <w:sz w:val="32"/>
        </w:rPr>
        <w:t>Y DERECHOS HUMANOS</w:t>
      </w:r>
    </w:p>
    <w:p w14:paraId="1B46721F" w14:textId="77777777" w:rsidR="00374CB7" w:rsidRDefault="00374CB7">
      <w:pPr>
        <w:pStyle w:val="Textoindependiente"/>
        <w:rPr>
          <w:sz w:val="32"/>
        </w:rPr>
      </w:pPr>
    </w:p>
    <w:p w14:paraId="7894CCDA" w14:textId="77777777" w:rsidR="00374CB7" w:rsidRDefault="00374CB7">
      <w:pPr>
        <w:pStyle w:val="Textoindependiente"/>
        <w:spacing w:before="112"/>
        <w:rPr>
          <w:sz w:val="32"/>
        </w:rPr>
      </w:pPr>
    </w:p>
    <w:p w14:paraId="7F83ACDF" w14:textId="77777777" w:rsidR="00374CB7" w:rsidRDefault="005D2342">
      <w:pPr>
        <w:pStyle w:val="Ttulo1"/>
        <w:numPr>
          <w:ilvl w:val="0"/>
          <w:numId w:val="2"/>
        </w:numPr>
        <w:tabs>
          <w:tab w:val="left" w:pos="980"/>
        </w:tabs>
        <w:spacing w:before="1"/>
        <w:ind w:left="980" w:hanging="359"/>
      </w:pPr>
      <w:r>
        <w:t>DATOS</w:t>
      </w:r>
      <w:r>
        <w:rPr>
          <w:spacing w:val="-12"/>
        </w:rPr>
        <w:t xml:space="preserve"> </w:t>
      </w:r>
      <w:r>
        <w:rPr>
          <w:spacing w:val="-2"/>
        </w:rPr>
        <w:t>GENERALES</w:t>
      </w:r>
    </w:p>
    <w:p w14:paraId="798BD394" w14:textId="77777777" w:rsidR="00374CB7" w:rsidRDefault="00374CB7">
      <w:pPr>
        <w:pStyle w:val="Textoindependiente"/>
        <w:spacing w:before="90"/>
        <w:rPr>
          <w:b/>
          <w:sz w:val="26"/>
        </w:rPr>
      </w:pPr>
    </w:p>
    <w:p w14:paraId="0440DC9D" w14:textId="77777777" w:rsidR="00374CB7" w:rsidRDefault="005D2342">
      <w:pPr>
        <w:ind w:left="262"/>
        <w:rPr>
          <w:sz w:val="24"/>
        </w:rPr>
      </w:pPr>
      <w:r>
        <w:rPr>
          <w:b/>
          <w:sz w:val="24"/>
        </w:rPr>
        <w:t>Nombre</w:t>
      </w:r>
      <w:r>
        <w:rPr>
          <w:b/>
          <w:spacing w:val="-5"/>
          <w:sz w:val="24"/>
        </w:rPr>
        <w:t xml:space="preserve"> </w:t>
      </w:r>
      <w:r>
        <w:rPr>
          <w:b/>
          <w:sz w:val="24"/>
        </w:rPr>
        <w:t>de</w:t>
      </w:r>
      <w:r>
        <w:rPr>
          <w:b/>
          <w:spacing w:val="-2"/>
          <w:sz w:val="24"/>
        </w:rPr>
        <w:t xml:space="preserve"> </w:t>
      </w:r>
      <w:r>
        <w:rPr>
          <w:b/>
          <w:sz w:val="24"/>
        </w:rPr>
        <w:t>la</w:t>
      </w:r>
      <w:r>
        <w:rPr>
          <w:b/>
          <w:spacing w:val="-1"/>
          <w:sz w:val="24"/>
        </w:rPr>
        <w:t xml:space="preserve"> </w:t>
      </w:r>
      <w:r>
        <w:rPr>
          <w:b/>
          <w:sz w:val="24"/>
        </w:rPr>
        <w:t>diplomatura:</w:t>
      </w:r>
      <w:r>
        <w:rPr>
          <w:b/>
          <w:spacing w:val="-2"/>
          <w:sz w:val="24"/>
        </w:rPr>
        <w:t xml:space="preserve"> </w:t>
      </w:r>
      <w:r>
        <w:rPr>
          <w:sz w:val="24"/>
        </w:rPr>
        <w:t>Género,</w:t>
      </w:r>
      <w:r>
        <w:rPr>
          <w:spacing w:val="-3"/>
          <w:sz w:val="24"/>
        </w:rPr>
        <w:t xml:space="preserve"> </w:t>
      </w:r>
      <w:r>
        <w:rPr>
          <w:sz w:val="24"/>
        </w:rPr>
        <w:t>Diversidad</w:t>
      </w:r>
      <w:r>
        <w:rPr>
          <w:spacing w:val="-2"/>
          <w:sz w:val="24"/>
        </w:rPr>
        <w:t xml:space="preserve"> </w:t>
      </w:r>
      <w:r>
        <w:rPr>
          <w:sz w:val="24"/>
        </w:rPr>
        <w:t>Sexual</w:t>
      </w:r>
      <w:r>
        <w:rPr>
          <w:spacing w:val="-3"/>
          <w:sz w:val="24"/>
        </w:rPr>
        <w:t xml:space="preserve"> </w:t>
      </w:r>
      <w:r>
        <w:rPr>
          <w:sz w:val="24"/>
        </w:rPr>
        <w:t>y</w:t>
      </w:r>
      <w:r>
        <w:rPr>
          <w:spacing w:val="-3"/>
          <w:sz w:val="24"/>
        </w:rPr>
        <w:t xml:space="preserve"> </w:t>
      </w:r>
      <w:r>
        <w:rPr>
          <w:sz w:val="24"/>
        </w:rPr>
        <w:t>Derechos</w:t>
      </w:r>
      <w:r>
        <w:rPr>
          <w:spacing w:val="-2"/>
          <w:sz w:val="24"/>
        </w:rPr>
        <w:t xml:space="preserve"> Humanos</w:t>
      </w:r>
    </w:p>
    <w:p w14:paraId="475C32A6" w14:textId="77777777" w:rsidR="00374CB7" w:rsidRDefault="00374CB7">
      <w:pPr>
        <w:pStyle w:val="Textoindependiente"/>
        <w:spacing w:before="86"/>
      </w:pPr>
    </w:p>
    <w:p w14:paraId="370FEC50" w14:textId="77777777" w:rsidR="00374CB7" w:rsidRDefault="005D2342">
      <w:pPr>
        <w:pStyle w:val="Textoindependiente"/>
        <w:spacing w:line="273" w:lineRule="auto"/>
        <w:ind w:left="262"/>
      </w:pPr>
      <w:r>
        <w:rPr>
          <w:b/>
        </w:rPr>
        <w:t xml:space="preserve">Universidad: </w:t>
      </w:r>
      <w:r>
        <w:t>Universidad Nacional de San Martín – Escuela IDAES - Dirección de Género y Diversidad Sexual.</w:t>
      </w:r>
    </w:p>
    <w:p w14:paraId="78E98303" w14:textId="77777777" w:rsidR="00374CB7" w:rsidRDefault="00374CB7">
      <w:pPr>
        <w:pStyle w:val="Textoindependiente"/>
        <w:spacing w:before="46"/>
      </w:pPr>
    </w:p>
    <w:p w14:paraId="31541502" w14:textId="77777777" w:rsidR="00374CB7" w:rsidRDefault="005D2342">
      <w:pPr>
        <w:spacing w:line="276" w:lineRule="auto"/>
        <w:ind w:left="262"/>
        <w:rPr>
          <w:sz w:val="24"/>
        </w:rPr>
      </w:pPr>
      <w:r>
        <w:rPr>
          <w:b/>
          <w:sz w:val="24"/>
        </w:rPr>
        <w:t xml:space="preserve">Centro en el que se imparte: </w:t>
      </w:r>
      <w:r>
        <w:rPr>
          <w:sz w:val="24"/>
        </w:rPr>
        <w:t>Centro Universitario Chivilcoy Herminia Brumana</w:t>
      </w:r>
      <w:r>
        <w:rPr>
          <w:spacing w:val="40"/>
          <w:sz w:val="24"/>
        </w:rPr>
        <w:t xml:space="preserve"> </w:t>
      </w:r>
      <w:r>
        <w:rPr>
          <w:spacing w:val="-2"/>
          <w:sz w:val="24"/>
        </w:rPr>
        <w:t>(CUCH).</w:t>
      </w:r>
    </w:p>
    <w:p w14:paraId="01B6BE94" w14:textId="77777777" w:rsidR="00374CB7" w:rsidRDefault="00374CB7">
      <w:pPr>
        <w:pStyle w:val="Textoindependiente"/>
        <w:spacing w:before="44"/>
      </w:pPr>
    </w:p>
    <w:p w14:paraId="5AB9E6DE" w14:textId="77777777" w:rsidR="00374CB7" w:rsidRDefault="005D2342">
      <w:pPr>
        <w:ind w:left="262"/>
        <w:rPr>
          <w:sz w:val="24"/>
        </w:rPr>
      </w:pPr>
      <w:r>
        <w:rPr>
          <w:b/>
          <w:sz w:val="24"/>
        </w:rPr>
        <w:t>Directora:</w:t>
      </w:r>
      <w:r>
        <w:rPr>
          <w:b/>
          <w:spacing w:val="-5"/>
          <w:sz w:val="24"/>
        </w:rPr>
        <w:t xml:space="preserve"> </w:t>
      </w:r>
      <w:r>
        <w:rPr>
          <w:sz w:val="24"/>
        </w:rPr>
        <w:t>Ludmila</w:t>
      </w:r>
      <w:r>
        <w:rPr>
          <w:spacing w:val="-6"/>
          <w:sz w:val="24"/>
        </w:rPr>
        <w:t xml:space="preserve"> </w:t>
      </w:r>
      <w:r>
        <w:rPr>
          <w:sz w:val="24"/>
        </w:rPr>
        <w:t>Fredes</w:t>
      </w:r>
      <w:r>
        <w:rPr>
          <w:spacing w:val="-4"/>
          <w:sz w:val="24"/>
        </w:rPr>
        <w:t xml:space="preserve"> </w:t>
      </w:r>
      <w:r>
        <w:rPr>
          <w:spacing w:val="-2"/>
          <w:sz w:val="24"/>
        </w:rPr>
        <w:t>(UNSAM)</w:t>
      </w:r>
    </w:p>
    <w:p w14:paraId="28DAA7D9" w14:textId="77777777" w:rsidR="00374CB7" w:rsidRDefault="00374CB7">
      <w:pPr>
        <w:pStyle w:val="Textoindependiente"/>
        <w:spacing w:before="83"/>
      </w:pPr>
    </w:p>
    <w:p w14:paraId="6765E81A" w14:textId="77777777" w:rsidR="00374CB7" w:rsidRDefault="005D2342">
      <w:pPr>
        <w:ind w:left="262"/>
        <w:rPr>
          <w:sz w:val="24"/>
        </w:rPr>
      </w:pPr>
      <w:r>
        <w:rPr>
          <w:b/>
          <w:sz w:val="24"/>
        </w:rPr>
        <w:t>Coordinación</w:t>
      </w:r>
      <w:r>
        <w:rPr>
          <w:b/>
          <w:spacing w:val="-7"/>
          <w:sz w:val="24"/>
        </w:rPr>
        <w:t xml:space="preserve"> </w:t>
      </w:r>
      <w:r>
        <w:rPr>
          <w:b/>
          <w:sz w:val="24"/>
        </w:rPr>
        <w:t>académica:</w:t>
      </w:r>
      <w:r>
        <w:rPr>
          <w:b/>
          <w:spacing w:val="-2"/>
          <w:sz w:val="24"/>
        </w:rPr>
        <w:t xml:space="preserve"> </w:t>
      </w:r>
      <w:r>
        <w:rPr>
          <w:sz w:val="24"/>
        </w:rPr>
        <w:t>Leandro</w:t>
      </w:r>
      <w:r>
        <w:rPr>
          <w:spacing w:val="-4"/>
          <w:sz w:val="24"/>
        </w:rPr>
        <w:t xml:space="preserve"> </w:t>
      </w:r>
      <w:r>
        <w:rPr>
          <w:sz w:val="24"/>
        </w:rPr>
        <w:t>Prieto</w:t>
      </w:r>
      <w:r>
        <w:rPr>
          <w:spacing w:val="-4"/>
          <w:sz w:val="24"/>
        </w:rPr>
        <w:t xml:space="preserve"> </w:t>
      </w:r>
      <w:r>
        <w:rPr>
          <w:spacing w:val="-2"/>
          <w:sz w:val="24"/>
        </w:rPr>
        <w:t>(</w:t>
      </w:r>
      <w:r>
        <w:rPr>
          <w:spacing w:val="-2"/>
          <w:sz w:val="24"/>
        </w:rPr>
        <w:t>UNSAM).</w:t>
      </w:r>
    </w:p>
    <w:p w14:paraId="4B861718" w14:textId="77777777" w:rsidR="00374CB7" w:rsidRDefault="00374CB7">
      <w:pPr>
        <w:pStyle w:val="Textoindependiente"/>
        <w:spacing w:before="85"/>
      </w:pPr>
    </w:p>
    <w:p w14:paraId="7230D1E7" w14:textId="77777777" w:rsidR="00374CB7" w:rsidRDefault="005D2342">
      <w:pPr>
        <w:pStyle w:val="Ttulo3"/>
        <w:jc w:val="left"/>
      </w:pPr>
      <w:r>
        <w:t>Plantel</w:t>
      </w:r>
      <w:r>
        <w:rPr>
          <w:spacing w:val="-3"/>
        </w:rPr>
        <w:t xml:space="preserve"> </w:t>
      </w:r>
      <w:r>
        <w:t>docente</w:t>
      </w:r>
      <w:r>
        <w:rPr>
          <w:spacing w:val="-1"/>
        </w:rPr>
        <w:t xml:space="preserve"> </w:t>
      </w:r>
      <w:r>
        <w:rPr>
          <w:spacing w:val="-2"/>
        </w:rPr>
        <w:t>(titulares):</w:t>
      </w:r>
    </w:p>
    <w:p w14:paraId="55F1711F" w14:textId="77777777" w:rsidR="00374CB7" w:rsidRDefault="005D2342">
      <w:pPr>
        <w:pStyle w:val="Prrafodelista"/>
        <w:numPr>
          <w:ilvl w:val="0"/>
          <w:numId w:val="3"/>
        </w:numPr>
        <w:tabs>
          <w:tab w:val="left" w:pos="981"/>
        </w:tabs>
        <w:spacing w:before="43"/>
        <w:ind w:left="981"/>
        <w:jc w:val="left"/>
        <w:rPr>
          <w:rFonts w:ascii="Cambria" w:hAnsi="Cambria"/>
          <w:sz w:val="24"/>
        </w:rPr>
      </w:pPr>
      <w:r>
        <w:rPr>
          <w:rFonts w:ascii="Cambria" w:hAnsi="Cambria"/>
          <w:sz w:val="24"/>
        </w:rPr>
        <w:t>Mariana</w:t>
      </w:r>
      <w:r>
        <w:rPr>
          <w:rFonts w:ascii="Cambria" w:hAnsi="Cambria"/>
          <w:spacing w:val="-5"/>
          <w:sz w:val="24"/>
        </w:rPr>
        <w:t xml:space="preserve"> </w:t>
      </w:r>
      <w:r>
        <w:rPr>
          <w:rFonts w:ascii="Cambria" w:hAnsi="Cambria"/>
          <w:sz w:val="24"/>
        </w:rPr>
        <w:t>Álvarez</w:t>
      </w:r>
      <w:r>
        <w:rPr>
          <w:rFonts w:ascii="Cambria" w:hAnsi="Cambria"/>
          <w:spacing w:val="-4"/>
          <w:sz w:val="24"/>
        </w:rPr>
        <w:t xml:space="preserve"> Broz</w:t>
      </w:r>
    </w:p>
    <w:p w14:paraId="2A8D82D0" w14:textId="77777777" w:rsidR="00374CB7" w:rsidRDefault="005D2342">
      <w:pPr>
        <w:pStyle w:val="Prrafodelista"/>
        <w:numPr>
          <w:ilvl w:val="0"/>
          <w:numId w:val="3"/>
        </w:numPr>
        <w:tabs>
          <w:tab w:val="left" w:pos="981"/>
        </w:tabs>
        <w:spacing w:before="31"/>
        <w:ind w:left="981"/>
        <w:jc w:val="left"/>
        <w:rPr>
          <w:rFonts w:ascii="Cambria" w:hAnsi="Cambria"/>
          <w:sz w:val="24"/>
        </w:rPr>
      </w:pPr>
      <w:r>
        <w:rPr>
          <w:rFonts w:ascii="Cambria" w:hAnsi="Cambria"/>
          <w:sz w:val="24"/>
        </w:rPr>
        <w:t>Sebastián</w:t>
      </w:r>
      <w:r>
        <w:rPr>
          <w:rFonts w:ascii="Cambria" w:hAnsi="Cambria"/>
          <w:spacing w:val="-6"/>
          <w:sz w:val="24"/>
        </w:rPr>
        <w:t xml:space="preserve"> </w:t>
      </w:r>
      <w:r>
        <w:rPr>
          <w:rFonts w:ascii="Cambria" w:hAnsi="Cambria"/>
          <w:spacing w:val="-2"/>
          <w:sz w:val="24"/>
        </w:rPr>
        <w:t>Settanni</w:t>
      </w:r>
    </w:p>
    <w:p w14:paraId="11E02328" w14:textId="77777777" w:rsidR="00374CB7" w:rsidRDefault="005D2342">
      <w:pPr>
        <w:pStyle w:val="Prrafodelista"/>
        <w:numPr>
          <w:ilvl w:val="0"/>
          <w:numId w:val="3"/>
        </w:numPr>
        <w:tabs>
          <w:tab w:val="left" w:pos="981"/>
        </w:tabs>
        <w:spacing w:before="31"/>
        <w:ind w:left="981"/>
        <w:jc w:val="left"/>
        <w:rPr>
          <w:rFonts w:ascii="Cambria" w:hAnsi="Cambria"/>
          <w:sz w:val="24"/>
        </w:rPr>
      </w:pPr>
      <w:r>
        <w:rPr>
          <w:rFonts w:ascii="Cambria" w:hAnsi="Cambria"/>
          <w:sz w:val="24"/>
        </w:rPr>
        <w:t>Catalina</w:t>
      </w:r>
      <w:r>
        <w:rPr>
          <w:rFonts w:ascii="Cambria" w:hAnsi="Cambria"/>
          <w:spacing w:val="-3"/>
          <w:sz w:val="24"/>
        </w:rPr>
        <w:t xml:space="preserve"> </w:t>
      </w:r>
      <w:r>
        <w:rPr>
          <w:rFonts w:ascii="Cambria" w:hAnsi="Cambria"/>
          <w:spacing w:val="-2"/>
          <w:sz w:val="24"/>
        </w:rPr>
        <w:t>Arango</w:t>
      </w:r>
    </w:p>
    <w:p w14:paraId="5EB174D8" w14:textId="77777777" w:rsidR="00374CB7" w:rsidRDefault="005D2342">
      <w:pPr>
        <w:pStyle w:val="Prrafodelista"/>
        <w:numPr>
          <w:ilvl w:val="0"/>
          <w:numId w:val="3"/>
        </w:numPr>
        <w:tabs>
          <w:tab w:val="left" w:pos="981"/>
        </w:tabs>
        <w:spacing w:before="31"/>
        <w:ind w:left="981"/>
        <w:jc w:val="left"/>
        <w:rPr>
          <w:rFonts w:ascii="Cambria" w:hAnsi="Cambria"/>
          <w:sz w:val="24"/>
        </w:rPr>
      </w:pPr>
      <w:r>
        <w:rPr>
          <w:rFonts w:ascii="Cambria" w:hAnsi="Cambria"/>
          <w:sz w:val="24"/>
        </w:rPr>
        <w:t>Leandro</w:t>
      </w:r>
      <w:r>
        <w:rPr>
          <w:rFonts w:ascii="Cambria" w:hAnsi="Cambria"/>
          <w:spacing w:val="-1"/>
          <w:sz w:val="24"/>
        </w:rPr>
        <w:t xml:space="preserve"> </w:t>
      </w:r>
      <w:r>
        <w:rPr>
          <w:rFonts w:ascii="Cambria" w:hAnsi="Cambria"/>
          <w:spacing w:val="-2"/>
          <w:sz w:val="24"/>
        </w:rPr>
        <w:t>Prieto</w:t>
      </w:r>
    </w:p>
    <w:p w14:paraId="58DC6EF7" w14:textId="77777777" w:rsidR="00374CB7" w:rsidRDefault="005D2342">
      <w:pPr>
        <w:pStyle w:val="Prrafodelista"/>
        <w:numPr>
          <w:ilvl w:val="0"/>
          <w:numId w:val="3"/>
        </w:numPr>
        <w:tabs>
          <w:tab w:val="left" w:pos="981"/>
        </w:tabs>
        <w:spacing w:before="31"/>
        <w:ind w:left="981"/>
        <w:jc w:val="left"/>
        <w:rPr>
          <w:rFonts w:ascii="Cambria" w:hAnsi="Cambria"/>
          <w:sz w:val="24"/>
        </w:rPr>
      </w:pPr>
      <w:r>
        <w:rPr>
          <w:rFonts w:ascii="Cambria" w:hAnsi="Cambria"/>
          <w:sz w:val="24"/>
        </w:rPr>
        <w:t>Silvina</w:t>
      </w:r>
      <w:r>
        <w:rPr>
          <w:rFonts w:ascii="Cambria" w:hAnsi="Cambria"/>
          <w:spacing w:val="-3"/>
          <w:sz w:val="24"/>
        </w:rPr>
        <w:t xml:space="preserve"> </w:t>
      </w:r>
      <w:r>
        <w:rPr>
          <w:rFonts w:ascii="Cambria" w:hAnsi="Cambria"/>
          <w:spacing w:val="-2"/>
          <w:sz w:val="24"/>
        </w:rPr>
        <w:t>Spitz</w:t>
      </w:r>
    </w:p>
    <w:p w14:paraId="1B99D42C" w14:textId="77777777" w:rsidR="00374CB7" w:rsidRDefault="005D2342">
      <w:pPr>
        <w:pStyle w:val="Prrafodelista"/>
        <w:numPr>
          <w:ilvl w:val="0"/>
          <w:numId w:val="3"/>
        </w:numPr>
        <w:tabs>
          <w:tab w:val="left" w:pos="981"/>
        </w:tabs>
        <w:spacing w:before="31"/>
        <w:ind w:left="981"/>
        <w:jc w:val="left"/>
        <w:rPr>
          <w:rFonts w:ascii="Cambria" w:hAnsi="Cambria"/>
          <w:sz w:val="24"/>
        </w:rPr>
      </w:pPr>
      <w:r>
        <w:rPr>
          <w:rFonts w:ascii="Cambria" w:hAnsi="Cambria"/>
          <w:sz w:val="24"/>
        </w:rPr>
        <w:t>Javier</w:t>
      </w:r>
      <w:r>
        <w:rPr>
          <w:rFonts w:ascii="Cambria" w:hAnsi="Cambria"/>
          <w:spacing w:val="-3"/>
          <w:sz w:val="24"/>
        </w:rPr>
        <w:t xml:space="preserve"> </w:t>
      </w:r>
      <w:r>
        <w:rPr>
          <w:rFonts w:ascii="Cambria" w:hAnsi="Cambria"/>
          <w:spacing w:val="-2"/>
          <w:sz w:val="24"/>
        </w:rPr>
        <w:t>Wenger</w:t>
      </w:r>
    </w:p>
    <w:p w14:paraId="776D58AC" w14:textId="77777777" w:rsidR="00374CB7" w:rsidRDefault="005D2342">
      <w:pPr>
        <w:pStyle w:val="Prrafodelista"/>
        <w:numPr>
          <w:ilvl w:val="0"/>
          <w:numId w:val="3"/>
        </w:numPr>
        <w:tabs>
          <w:tab w:val="left" w:pos="981"/>
        </w:tabs>
        <w:spacing w:before="31"/>
        <w:ind w:left="981"/>
        <w:jc w:val="left"/>
        <w:rPr>
          <w:rFonts w:ascii="Cambria" w:hAnsi="Cambria"/>
          <w:sz w:val="24"/>
        </w:rPr>
      </w:pPr>
      <w:r>
        <w:rPr>
          <w:rFonts w:ascii="Cambria" w:hAnsi="Cambria"/>
          <w:sz w:val="24"/>
        </w:rPr>
        <w:t>Ludmila</w:t>
      </w:r>
      <w:r>
        <w:rPr>
          <w:rFonts w:ascii="Cambria" w:hAnsi="Cambria"/>
          <w:spacing w:val="-6"/>
          <w:sz w:val="24"/>
        </w:rPr>
        <w:t xml:space="preserve"> </w:t>
      </w:r>
      <w:r>
        <w:rPr>
          <w:rFonts w:ascii="Cambria" w:hAnsi="Cambria"/>
          <w:spacing w:val="-2"/>
          <w:sz w:val="24"/>
        </w:rPr>
        <w:t>Fredes</w:t>
      </w:r>
    </w:p>
    <w:p w14:paraId="38EFC3A2" w14:textId="77777777" w:rsidR="00374CB7" w:rsidRDefault="005D2342">
      <w:pPr>
        <w:pStyle w:val="Prrafodelista"/>
        <w:numPr>
          <w:ilvl w:val="0"/>
          <w:numId w:val="3"/>
        </w:numPr>
        <w:tabs>
          <w:tab w:val="left" w:pos="981"/>
        </w:tabs>
        <w:spacing w:before="31"/>
        <w:ind w:left="981"/>
        <w:jc w:val="left"/>
        <w:rPr>
          <w:rFonts w:ascii="Cambria" w:hAnsi="Cambria"/>
          <w:sz w:val="24"/>
        </w:rPr>
      </w:pPr>
      <w:r>
        <w:rPr>
          <w:rFonts w:ascii="Cambria" w:hAnsi="Cambria"/>
          <w:sz w:val="24"/>
        </w:rPr>
        <w:t>Laura</w:t>
      </w:r>
      <w:r>
        <w:rPr>
          <w:rFonts w:ascii="Cambria" w:hAnsi="Cambria"/>
          <w:spacing w:val="-2"/>
          <w:sz w:val="24"/>
        </w:rPr>
        <w:t xml:space="preserve"> Masson</w:t>
      </w:r>
    </w:p>
    <w:p w14:paraId="6130EF26" w14:textId="77777777" w:rsidR="00374CB7" w:rsidRDefault="005D2342">
      <w:pPr>
        <w:pStyle w:val="Prrafodelista"/>
        <w:numPr>
          <w:ilvl w:val="0"/>
          <w:numId w:val="3"/>
        </w:numPr>
        <w:tabs>
          <w:tab w:val="left" w:pos="981"/>
        </w:tabs>
        <w:spacing w:before="32"/>
        <w:ind w:left="981"/>
        <w:jc w:val="left"/>
        <w:rPr>
          <w:rFonts w:ascii="Cambria" w:hAnsi="Cambria"/>
          <w:sz w:val="24"/>
        </w:rPr>
      </w:pPr>
      <w:r>
        <w:rPr>
          <w:rFonts w:ascii="Cambria" w:hAnsi="Cambria"/>
          <w:sz w:val="24"/>
        </w:rPr>
        <w:t>María</w:t>
      </w:r>
      <w:r>
        <w:rPr>
          <w:rFonts w:ascii="Cambria" w:hAnsi="Cambria"/>
          <w:spacing w:val="-2"/>
          <w:sz w:val="24"/>
        </w:rPr>
        <w:t xml:space="preserve"> </w:t>
      </w:r>
      <w:r>
        <w:rPr>
          <w:rFonts w:ascii="Cambria" w:hAnsi="Cambria"/>
          <w:sz w:val="24"/>
        </w:rPr>
        <w:t>José</w:t>
      </w:r>
      <w:r>
        <w:rPr>
          <w:rFonts w:ascii="Cambria" w:hAnsi="Cambria"/>
          <w:spacing w:val="-1"/>
          <w:sz w:val="24"/>
        </w:rPr>
        <w:t xml:space="preserve"> </w:t>
      </w:r>
      <w:r>
        <w:rPr>
          <w:rFonts w:ascii="Cambria" w:hAnsi="Cambria"/>
          <w:spacing w:val="-2"/>
          <w:sz w:val="24"/>
        </w:rPr>
        <w:t>Salinas</w:t>
      </w:r>
    </w:p>
    <w:p w14:paraId="2D5361B8" w14:textId="77777777" w:rsidR="00374CB7" w:rsidRDefault="005D2342">
      <w:pPr>
        <w:pStyle w:val="Prrafodelista"/>
        <w:numPr>
          <w:ilvl w:val="0"/>
          <w:numId w:val="3"/>
        </w:numPr>
        <w:tabs>
          <w:tab w:val="left" w:pos="981"/>
        </w:tabs>
        <w:spacing w:before="31"/>
        <w:ind w:left="981"/>
        <w:jc w:val="left"/>
        <w:rPr>
          <w:rFonts w:ascii="Cambria" w:hAnsi="Cambria"/>
          <w:sz w:val="24"/>
        </w:rPr>
      </w:pPr>
      <w:r>
        <w:rPr>
          <w:rFonts w:ascii="Cambria" w:hAnsi="Cambria"/>
          <w:sz w:val="24"/>
        </w:rPr>
        <w:t>Emiliano</w:t>
      </w:r>
      <w:r>
        <w:rPr>
          <w:rFonts w:ascii="Cambria" w:hAnsi="Cambria"/>
          <w:spacing w:val="-5"/>
          <w:sz w:val="24"/>
        </w:rPr>
        <w:t xml:space="preserve"> </w:t>
      </w:r>
      <w:r>
        <w:rPr>
          <w:rFonts w:ascii="Cambria" w:hAnsi="Cambria"/>
          <w:spacing w:val="-2"/>
          <w:sz w:val="24"/>
        </w:rPr>
        <w:t>Touriño</w:t>
      </w:r>
    </w:p>
    <w:p w14:paraId="72D88C4F" w14:textId="77777777" w:rsidR="00374CB7" w:rsidRDefault="00374CB7">
      <w:pPr>
        <w:pStyle w:val="Textoindependiente"/>
        <w:spacing w:before="73"/>
      </w:pPr>
    </w:p>
    <w:p w14:paraId="788BA2F0" w14:textId="77777777" w:rsidR="00374CB7" w:rsidRDefault="005D2342">
      <w:pPr>
        <w:pStyle w:val="Textoindependiente"/>
        <w:spacing w:before="1" w:line="276" w:lineRule="auto"/>
        <w:ind w:left="262" w:right="260"/>
        <w:jc w:val="both"/>
      </w:pPr>
      <w:r>
        <w:rPr>
          <w:b/>
        </w:rPr>
        <w:t xml:space="preserve">Modalidad de cursada: </w:t>
      </w:r>
      <w:r>
        <w:t>Mixta. Contempla clases sincrónicas presenciales y a distancia, con la posibilidad de clases asincrónicas (clases grabadas). Adicionalmente,</w:t>
      </w:r>
      <w:r>
        <w:rPr>
          <w:spacing w:val="-14"/>
        </w:rPr>
        <w:t xml:space="preserve"> </w:t>
      </w:r>
      <w:r>
        <w:t>uso</w:t>
      </w:r>
      <w:r>
        <w:rPr>
          <w:spacing w:val="-13"/>
        </w:rPr>
        <w:t xml:space="preserve"> </w:t>
      </w:r>
      <w:r>
        <w:t>de</w:t>
      </w:r>
      <w:r>
        <w:rPr>
          <w:spacing w:val="-13"/>
        </w:rPr>
        <w:t xml:space="preserve"> </w:t>
      </w:r>
      <w:r>
        <w:t>la</w:t>
      </w:r>
      <w:r>
        <w:rPr>
          <w:spacing w:val="-13"/>
        </w:rPr>
        <w:t xml:space="preserve"> </w:t>
      </w:r>
      <w:r>
        <w:t>plataforma,</w:t>
      </w:r>
      <w:r>
        <w:rPr>
          <w:spacing w:val="-14"/>
        </w:rPr>
        <w:t xml:space="preserve"> </w:t>
      </w:r>
      <w:r>
        <w:t>tutorías</w:t>
      </w:r>
      <w:r>
        <w:rPr>
          <w:spacing w:val="-13"/>
        </w:rPr>
        <w:t xml:space="preserve"> </w:t>
      </w:r>
      <w:r>
        <w:t>y</w:t>
      </w:r>
      <w:r>
        <w:rPr>
          <w:spacing w:val="-13"/>
        </w:rPr>
        <w:t xml:space="preserve"> </w:t>
      </w:r>
      <w:r>
        <w:t>foros.</w:t>
      </w:r>
      <w:r>
        <w:rPr>
          <w:spacing w:val="-13"/>
        </w:rPr>
        <w:t xml:space="preserve"> </w:t>
      </w:r>
      <w:r>
        <w:t>Se</w:t>
      </w:r>
      <w:r>
        <w:rPr>
          <w:spacing w:val="-13"/>
        </w:rPr>
        <w:t xml:space="preserve"> </w:t>
      </w:r>
      <w:r>
        <w:t>dispondrá</w:t>
      </w:r>
      <w:r>
        <w:rPr>
          <w:spacing w:val="-14"/>
        </w:rPr>
        <w:t xml:space="preserve"> </w:t>
      </w:r>
      <w:r>
        <w:t>de</w:t>
      </w:r>
      <w:r>
        <w:rPr>
          <w:spacing w:val="-13"/>
        </w:rPr>
        <w:t xml:space="preserve"> </w:t>
      </w:r>
      <w:r>
        <w:t>una</w:t>
      </w:r>
      <w:r>
        <w:rPr>
          <w:spacing w:val="-13"/>
        </w:rPr>
        <w:t xml:space="preserve"> </w:t>
      </w:r>
      <w:r>
        <w:t>comisión para el dictado.</w:t>
      </w:r>
    </w:p>
    <w:p w14:paraId="1FF6D54A" w14:textId="77777777" w:rsidR="00374CB7" w:rsidRDefault="00374CB7">
      <w:pPr>
        <w:pStyle w:val="Textoindependiente"/>
        <w:spacing w:line="276" w:lineRule="auto"/>
        <w:jc w:val="both"/>
        <w:sectPr w:rsidR="00374CB7">
          <w:headerReference w:type="default" r:id="rId13"/>
          <w:footerReference w:type="default" r:id="rId14"/>
          <w:pgSz w:w="11910" w:h="16840"/>
          <w:pgMar w:top="1680" w:right="1440" w:bottom="1620" w:left="1440" w:header="610" w:footer="1427" w:gutter="0"/>
          <w:pgNumType w:start="1"/>
          <w:cols w:space="720"/>
        </w:sectPr>
      </w:pPr>
    </w:p>
    <w:p w14:paraId="5B613459" w14:textId="77777777" w:rsidR="00374CB7" w:rsidRDefault="00374CB7">
      <w:pPr>
        <w:pStyle w:val="Textoindependiente"/>
        <w:spacing w:before="83"/>
      </w:pPr>
    </w:p>
    <w:p w14:paraId="3B222A93" w14:textId="77777777" w:rsidR="00374CB7" w:rsidRDefault="005D2342">
      <w:pPr>
        <w:spacing w:before="1"/>
        <w:ind w:left="262"/>
        <w:jc w:val="both"/>
        <w:rPr>
          <w:sz w:val="24"/>
        </w:rPr>
      </w:pPr>
      <w:r>
        <w:rPr>
          <w:b/>
          <w:sz w:val="24"/>
        </w:rPr>
        <w:t>Fecha</w:t>
      </w:r>
      <w:r>
        <w:rPr>
          <w:b/>
          <w:spacing w:val="-3"/>
          <w:sz w:val="24"/>
        </w:rPr>
        <w:t xml:space="preserve"> </w:t>
      </w:r>
      <w:r>
        <w:rPr>
          <w:b/>
          <w:sz w:val="24"/>
        </w:rPr>
        <w:t>de</w:t>
      </w:r>
      <w:r>
        <w:rPr>
          <w:b/>
          <w:spacing w:val="-1"/>
          <w:sz w:val="24"/>
        </w:rPr>
        <w:t xml:space="preserve"> </w:t>
      </w:r>
      <w:r>
        <w:rPr>
          <w:b/>
          <w:sz w:val="24"/>
        </w:rPr>
        <w:t>inicio</w:t>
      </w:r>
      <w:r>
        <w:rPr>
          <w:b/>
          <w:spacing w:val="-2"/>
          <w:sz w:val="24"/>
        </w:rPr>
        <w:t xml:space="preserve"> </w:t>
      </w:r>
      <w:r>
        <w:rPr>
          <w:b/>
          <w:sz w:val="24"/>
        </w:rPr>
        <w:t>y</w:t>
      </w:r>
      <w:r>
        <w:rPr>
          <w:b/>
          <w:spacing w:val="-1"/>
          <w:sz w:val="24"/>
        </w:rPr>
        <w:t xml:space="preserve"> </w:t>
      </w:r>
      <w:r>
        <w:rPr>
          <w:b/>
          <w:sz w:val="24"/>
        </w:rPr>
        <w:t>de finalización:</w:t>
      </w:r>
      <w:r>
        <w:rPr>
          <w:b/>
          <w:spacing w:val="-1"/>
          <w:sz w:val="24"/>
        </w:rPr>
        <w:t xml:space="preserve"> </w:t>
      </w:r>
      <w:r>
        <w:rPr>
          <w:sz w:val="24"/>
        </w:rPr>
        <w:t>17</w:t>
      </w:r>
      <w:r>
        <w:rPr>
          <w:spacing w:val="-3"/>
          <w:sz w:val="24"/>
        </w:rPr>
        <w:t xml:space="preserve"> </w:t>
      </w:r>
      <w:r>
        <w:rPr>
          <w:sz w:val="24"/>
        </w:rPr>
        <w:t>de</w:t>
      </w:r>
      <w:r>
        <w:rPr>
          <w:spacing w:val="-1"/>
          <w:sz w:val="24"/>
        </w:rPr>
        <w:t xml:space="preserve"> </w:t>
      </w:r>
      <w:r>
        <w:rPr>
          <w:sz w:val="24"/>
        </w:rPr>
        <w:t>marzo</w:t>
      </w:r>
      <w:r>
        <w:rPr>
          <w:spacing w:val="-1"/>
          <w:sz w:val="24"/>
        </w:rPr>
        <w:t xml:space="preserve"> </w:t>
      </w:r>
      <w:r>
        <w:rPr>
          <w:sz w:val="24"/>
        </w:rPr>
        <w:t>al</w:t>
      </w:r>
      <w:r>
        <w:rPr>
          <w:spacing w:val="-2"/>
          <w:sz w:val="24"/>
        </w:rPr>
        <w:t xml:space="preserve"> </w:t>
      </w:r>
      <w:r>
        <w:rPr>
          <w:sz w:val="24"/>
        </w:rPr>
        <w:t>15</w:t>
      </w:r>
      <w:r>
        <w:rPr>
          <w:spacing w:val="-2"/>
          <w:sz w:val="24"/>
        </w:rPr>
        <w:t xml:space="preserve"> </w:t>
      </w:r>
      <w:r>
        <w:rPr>
          <w:sz w:val="24"/>
        </w:rPr>
        <w:t>de</w:t>
      </w:r>
      <w:r>
        <w:rPr>
          <w:spacing w:val="-1"/>
          <w:sz w:val="24"/>
        </w:rPr>
        <w:t xml:space="preserve"> </w:t>
      </w:r>
      <w:r>
        <w:rPr>
          <w:sz w:val="24"/>
        </w:rPr>
        <w:t>diciembre</w:t>
      </w:r>
      <w:r>
        <w:rPr>
          <w:spacing w:val="-1"/>
          <w:sz w:val="24"/>
        </w:rPr>
        <w:t xml:space="preserve"> </w:t>
      </w:r>
      <w:r>
        <w:rPr>
          <w:sz w:val="24"/>
        </w:rPr>
        <w:t>de</w:t>
      </w:r>
      <w:r>
        <w:rPr>
          <w:spacing w:val="-3"/>
          <w:sz w:val="24"/>
        </w:rPr>
        <w:t xml:space="preserve"> </w:t>
      </w:r>
      <w:r>
        <w:rPr>
          <w:spacing w:val="-2"/>
          <w:sz w:val="24"/>
        </w:rPr>
        <w:t>2025.</w:t>
      </w:r>
    </w:p>
    <w:p w14:paraId="28C826FD" w14:textId="77777777" w:rsidR="00374CB7" w:rsidRDefault="00374CB7">
      <w:pPr>
        <w:pStyle w:val="Textoindependiente"/>
        <w:spacing w:before="85"/>
      </w:pPr>
    </w:p>
    <w:p w14:paraId="218C8CBB" w14:textId="77777777" w:rsidR="00374CB7" w:rsidRDefault="005D2342">
      <w:pPr>
        <w:pStyle w:val="Textoindependiente"/>
        <w:spacing w:line="276" w:lineRule="auto"/>
        <w:ind w:left="262" w:right="257"/>
        <w:jc w:val="both"/>
      </w:pPr>
      <w:r>
        <w:rPr>
          <w:b/>
        </w:rPr>
        <w:t>Certificación:</w:t>
      </w:r>
      <w:r>
        <w:rPr>
          <w:b/>
          <w:spacing w:val="-4"/>
        </w:rPr>
        <w:t xml:space="preserve"> </w:t>
      </w:r>
      <w:r>
        <w:t>Se</w:t>
      </w:r>
      <w:r>
        <w:rPr>
          <w:spacing w:val="-4"/>
        </w:rPr>
        <w:t xml:space="preserve"> </w:t>
      </w:r>
      <w:r>
        <w:t>compone</w:t>
      </w:r>
      <w:r>
        <w:rPr>
          <w:spacing w:val="-4"/>
        </w:rPr>
        <w:t xml:space="preserve"> </w:t>
      </w:r>
      <w:r>
        <w:t>de</w:t>
      </w:r>
      <w:r>
        <w:rPr>
          <w:spacing w:val="-6"/>
        </w:rPr>
        <w:t xml:space="preserve"> </w:t>
      </w:r>
      <w:r>
        <w:t>dos</w:t>
      </w:r>
      <w:r>
        <w:rPr>
          <w:spacing w:val="-4"/>
        </w:rPr>
        <w:t xml:space="preserve"> </w:t>
      </w:r>
      <w:r>
        <w:t>tramos.</w:t>
      </w:r>
      <w:r>
        <w:rPr>
          <w:spacing w:val="-6"/>
        </w:rPr>
        <w:t xml:space="preserve"> </w:t>
      </w:r>
      <w:r>
        <w:t>Un</w:t>
      </w:r>
      <w:r>
        <w:rPr>
          <w:spacing w:val="-6"/>
        </w:rPr>
        <w:t xml:space="preserve"> </w:t>
      </w:r>
      <w:r>
        <w:t>primero,</w:t>
      </w:r>
      <w:r>
        <w:rPr>
          <w:spacing w:val="-4"/>
        </w:rPr>
        <w:t xml:space="preserve"> </w:t>
      </w:r>
      <w:r>
        <w:t>denominado</w:t>
      </w:r>
      <w:r>
        <w:rPr>
          <w:spacing w:val="-4"/>
        </w:rPr>
        <w:t xml:space="preserve"> </w:t>
      </w:r>
      <w:r>
        <w:t>“ciclo</w:t>
      </w:r>
      <w:r>
        <w:rPr>
          <w:spacing w:val="-5"/>
        </w:rPr>
        <w:t xml:space="preserve"> </w:t>
      </w:r>
      <w:r>
        <w:t>general”, cuya</w:t>
      </w:r>
      <w:r>
        <w:rPr>
          <w:spacing w:val="-6"/>
        </w:rPr>
        <w:t xml:space="preserve"> </w:t>
      </w:r>
      <w:r>
        <w:t>finalización</w:t>
      </w:r>
      <w:r>
        <w:rPr>
          <w:spacing w:val="-5"/>
        </w:rPr>
        <w:t xml:space="preserve"> </w:t>
      </w:r>
      <w:r>
        <w:t>habilita</w:t>
      </w:r>
      <w:r>
        <w:rPr>
          <w:spacing w:val="-5"/>
        </w:rPr>
        <w:t xml:space="preserve"> </w:t>
      </w:r>
      <w:r>
        <w:t>a</w:t>
      </w:r>
      <w:r>
        <w:rPr>
          <w:spacing w:val="-6"/>
        </w:rPr>
        <w:t xml:space="preserve"> </w:t>
      </w:r>
      <w:r>
        <w:t>la</w:t>
      </w:r>
      <w:r>
        <w:rPr>
          <w:spacing w:val="-6"/>
        </w:rPr>
        <w:t xml:space="preserve"> </w:t>
      </w:r>
      <w:r>
        <w:t>certificación</w:t>
      </w:r>
      <w:r>
        <w:rPr>
          <w:spacing w:val="-5"/>
        </w:rPr>
        <w:t xml:space="preserve"> </w:t>
      </w:r>
      <w:r>
        <w:t>de</w:t>
      </w:r>
      <w:r>
        <w:rPr>
          <w:spacing w:val="-5"/>
        </w:rPr>
        <w:t xml:space="preserve"> </w:t>
      </w:r>
      <w:r>
        <w:t>Diploma</w:t>
      </w:r>
      <w:r>
        <w:rPr>
          <w:spacing w:val="-6"/>
        </w:rPr>
        <w:t xml:space="preserve"> </w:t>
      </w:r>
      <w:r>
        <w:t>en</w:t>
      </w:r>
      <w:r>
        <w:rPr>
          <w:spacing w:val="-5"/>
        </w:rPr>
        <w:t xml:space="preserve"> </w:t>
      </w:r>
      <w:r>
        <w:t>Género,</w:t>
      </w:r>
      <w:r>
        <w:rPr>
          <w:spacing w:val="-5"/>
        </w:rPr>
        <w:t xml:space="preserve"> </w:t>
      </w:r>
      <w:r>
        <w:t>Diversidad</w:t>
      </w:r>
      <w:r>
        <w:rPr>
          <w:spacing w:val="-7"/>
        </w:rPr>
        <w:t xml:space="preserve"> </w:t>
      </w:r>
      <w:r>
        <w:t>Sexual y Derechos Humanos, luego de la aprobación del trabajo de medio término. El segundo</w:t>
      </w:r>
      <w:r>
        <w:rPr>
          <w:spacing w:val="-9"/>
        </w:rPr>
        <w:t xml:space="preserve"> </w:t>
      </w:r>
      <w:r>
        <w:t>tramo,</w:t>
      </w:r>
      <w:r>
        <w:rPr>
          <w:spacing w:val="-7"/>
        </w:rPr>
        <w:t xml:space="preserve"> </w:t>
      </w:r>
      <w:r>
        <w:t>cuyo</w:t>
      </w:r>
      <w:r>
        <w:rPr>
          <w:spacing w:val="-9"/>
        </w:rPr>
        <w:t xml:space="preserve"> </w:t>
      </w:r>
      <w:r>
        <w:t>nombre</w:t>
      </w:r>
      <w:r>
        <w:rPr>
          <w:spacing w:val="-8"/>
        </w:rPr>
        <w:t xml:space="preserve"> </w:t>
      </w:r>
      <w:r>
        <w:t>es</w:t>
      </w:r>
      <w:r>
        <w:rPr>
          <w:spacing w:val="-8"/>
        </w:rPr>
        <w:t xml:space="preserve"> </w:t>
      </w:r>
      <w:r>
        <w:t>“ciclo</w:t>
      </w:r>
      <w:r>
        <w:rPr>
          <w:spacing w:val="-9"/>
        </w:rPr>
        <w:t xml:space="preserve"> </w:t>
      </w:r>
      <w:r>
        <w:t>de</w:t>
      </w:r>
      <w:r>
        <w:rPr>
          <w:spacing w:val="-8"/>
        </w:rPr>
        <w:t xml:space="preserve"> </w:t>
      </w:r>
      <w:r>
        <w:t>diplomatura</w:t>
      </w:r>
      <w:r>
        <w:rPr>
          <w:spacing w:val="-8"/>
        </w:rPr>
        <w:t xml:space="preserve"> </w:t>
      </w:r>
      <w:r>
        <w:t>en</w:t>
      </w:r>
      <w:r>
        <w:rPr>
          <w:spacing w:val="-8"/>
        </w:rPr>
        <w:t xml:space="preserve"> </w:t>
      </w:r>
      <w:r>
        <w:t>estudios</w:t>
      </w:r>
      <w:r>
        <w:rPr>
          <w:spacing w:val="-8"/>
        </w:rPr>
        <w:t xml:space="preserve"> </w:t>
      </w:r>
      <w:r>
        <w:t>avanzados”</w:t>
      </w:r>
      <w:r>
        <w:rPr>
          <w:spacing w:val="-8"/>
        </w:rPr>
        <w:t xml:space="preserve"> </w:t>
      </w:r>
      <w:r>
        <w:t>y</w:t>
      </w:r>
      <w:r>
        <w:rPr>
          <w:spacing w:val="-9"/>
        </w:rPr>
        <w:t xml:space="preserve"> </w:t>
      </w:r>
      <w:r>
        <w:t>que comienza luego del receso invernal, habilita a la certificación de Diplom</w:t>
      </w:r>
      <w:r>
        <w:t>ada/o en Estudios Avanzados en Género, Diversidad Sexual y Derechos Humanos, tras la aprobación del trabajo final.</w:t>
      </w:r>
    </w:p>
    <w:p w14:paraId="27FFAD17" w14:textId="77777777" w:rsidR="00374CB7" w:rsidRDefault="00374CB7">
      <w:pPr>
        <w:pStyle w:val="Textoindependiente"/>
        <w:spacing w:before="41"/>
      </w:pPr>
    </w:p>
    <w:p w14:paraId="16A005F4" w14:textId="77777777" w:rsidR="00374CB7" w:rsidRDefault="005D2342">
      <w:pPr>
        <w:pStyle w:val="Ttulo3"/>
      </w:pPr>
      <w:r>
        <w:t>Requisitos</w:t>
      </w:r>
      <w:r>
        <w:rPr>
          <w:spacing w:val="-5"/>
        </w:rPr>
        <w:t xml:space="preserve"> </w:t>
      </w:r>
      <w:r>
        <w:t>de</w:t>
      </w:r>
      <w:r>
        <w:rPr>
          <w:spacing w:val="-3"/>
        </w:rPr>
        <w:t xml:space="preserve"> </w:t>
      </w:r>
      <w:r>
        <w:t>ingreso</w:t>
      </w:r>
      <w:r>
        <w:rPr>
          <w:spacing w:val="-2"/>
        </w:rPr>
        <w:t xml:space="preserve"> </w:t>
      </w:r>
      <w:r>
        <w:t>y</w:t>
      </w:r>
      <w:r>
        <w:rPr>
          <w:spacing w:val="-3"/>
        </w:rPr>
        <w:t xml:space="preserve"> </w:t>
      </w:r>
      <w:r>
        <w:rPr>
          <w:spacing w:val="-2"/>
        </w:rPr>
        <w:t>permanencia:</w:t>
      </w:r>
    </w:p>
    <w:p w14:paraId="141116C5" w14:textId="77777777" w:rsidR="00374CB7" w:rsidRDefault="005D2342">
      <w:pPr>
        <w:pStyle w:val="Prrafodelista"/>
        <w:numPr>
          <w:ilvl w:val="1"/>
          <w:numId w:val="4"/>
        </w:numPr>
        <w:tabs>
          <w:tab w:val="left" w:pos="567"/>
        </w:tabs>
        <w:spacing w:before="43"/>
        <w:ind w:left="567" w:hanging="305"/>
        <w:jc w:val="both"/>
        <w:rPr>
          <w:rFonts w:ascii="Cambria"/>
          <w:sz w:val="24"/>
        </w:rPr>
      </w:pPr>
      <w:r>
        <w:rPr>
          <w:rFonts w:ascii="Cambria"/>
          <w:sz w:val="24"/>
        </w:rPr>
        <w:t>Asistencia</w:t>
      </w:r>
      <w:r>
        <w:rPr>
          <w:rFonts w:ascii="Cambria"/>
          <w:spacing w:val="-7"/>
          <w:sz w:val="24"/>
        </w:rPr>
        <w:t xml:space="preserve"> </w:t>
      </w:r>
      <w:r>
        <w:rPr>
          <w:rFonts w:ascii="Cambria"/>
          <w:sz w:val="24"/>
        </w:rPr>
        <w:t>del</w:t>
      </w:r>
      <w:r>
        <w:rPr>
          <w:rFonts w:ascii="Cambria"/>
          <w:spacing w:val="-4"/>
          <w:sz w:val="24"/>
        </w:rPr>
        <w:t xml:space="preserve"> 75%;</w:t>
      </w:r>
    </w:p>
    <w:p w14:paraId="6EA32EB9" w14:textId="77777777" w:rsidR="00374CB7" w:rsidRDefault="005D2342">
      <w:pPr>
        <w:pStyle w:val="Prrafodelista"/>
        <w:numPr>
          <w:ilvl w:val="1"/>
          <w:numId w:val="4"/>
        </w:numPr>
        <w:tabs>
          <w:tab w:val="left" w:pos="568"/>
        </w:tabs>
        <w:spacing w:before="43" w:line="276" w:lineRule="auto"/>
        <w:ind w:left="262" w:right="259" w:firstLine="0"/>
        <w:jc w:val="both"/>
        <w:rPr>
          <w:rFonts w:ascii="Cambria" w:hAnsi="Cambria"/>
          <w:sz w:val="24"/>
        </w:rPr>
      </w:pPr>
      <w:r>
        <w:rPr>
          <w:rFonts w:ascii="Cambria" w:hAnsi="Cambria"/>
          <w:sz w:val="24"/>
        </w:rPr>
        <w:t>Para</w:t>
      </w:r>
      <w:r>
        <w:rPr>
          <w:rFonts w:ascii="Cambria" w:hAnsi="Cambria"/>
          <w:spacing w:val="-4"/>
          <w:sz w:val="24"/>
        </w:rPr>
        <w:t xml:space="preserve"> </w:t>
      </w:r>
      <w:r>
        <w:rPr>
          <w:rFonts w:ascii="Cambria" w:hAnsi="Cambria"/>
          <w:sz w:val="24"/>
        </w:rPr>
        <w:t>estudiantes</w:t>
      </w:r>
      <w:r>
        <w:rPr>
          <w:rFonts w:ascii="Cambria" w:hAnsi="Cambria"/>
          <w:spacing w:val="-5"/>
          <w:sz w:val="24"/>
        </w:rPr>
        <w:t xml:space="preserve"> </w:t>
      </w:r>
      <w:r>
        <w:rPr>
          <w:rFonts w:ascii="Cambria" w:hAnsi="Cambria"/>
          <w:sz w:val="24"/>
        </w:rPr>
        <w:t>que</w:t>
      </w:r>
      <w:r>
        <w:rPr>
          <w:rFonts w:ascii="Cambria" w:hAnsi="Cambria"/>
          <w:spacing w:val="-6"/>
          <w:sz w:val="24"/>
        </w:rPr>
        <w:t xml:space="preserve"> </w:t>
      </w:r>
      <w:r>
        <w:rPr>
          <w:rFonts w:ascii="Cambria" w:hAnsi="Cambria"/>
          <w:sz w:val="24"/>
        </w:rPr>
        <w:t>aspiren</w:t>
      </w:r>
      <w:r>
        <w:rPr>
          <w:rFonts w:ascii="Cambria" w:hAnsi="Cambria"/>
          <w:spacing w:val="-4"/>
          <w:sz w:val="24"/>
        </w:rPr>
        <w:t xml:space="preserve"> </w:t>
      </w:r>
      <w:r>
        <w:rPr>
          <w:rFonts w:ascii="Cambria" w:hAnsi="Cambria"/>
          <w:sz w:val="24"/>
        </w:rPr>
        <w:t>a</w:t>
      </w:r>
      <w:r>
        <w:rPr>
          <w:rFonts w:ascii="Cambria" w:hAnsi="Cambria"/>
          <w:spacing w:val="-5"/>
          <w:sz w:val="24"/>
        </w:rPr>
        <w:t xml:space="preserve"> </w:t>
      </w:r>
      <w:r>
        <w:rPr>
          <w:rFonts w:ascii="Cambria" w:hAnsi="Cambria"/>
          <w:sz w:val="24"/>
        </w:rPr>
        <w:t>finalizar</w:t>
      </w:r>
      <w:r>
        <w:rPr>
          <w:rFonts w:ascii="Cambria" w:hAnsi="Cambria"/>
          <w:spacing w:val="-3"/>
          <w:sz w:val="24"/>
        </w:rPr>
        <w:t xml:space="preserve"> </w:t>
      </w:r>
      <w:r>
        <w:rPr>
          <w:rFonts w:ascii="Cambria" w:hAnsi="Cambria"/>
          <w:sz w:val="24"/>
        </w:rPr>
        <w:t>el</w:t>
      </w:r>
      <w:r>
        <w:rPr>
          <w:rFonts w:ascii="Cambria" w:hAnsi="Cambria"/>
          <w:spacing w:val="-4"/>
          <w:sz w:val="24"/>
        </w:rPr>
        <w:t xml:space="preserve"> </w:t>
      </w:r>
      <w:r>
        <w:rPr>
          <w:rFonts w:ascii="Cambria" w:hAnsi="Cambria"/>
          <w:sz w:val="24"/>
        </w:rPr>
        <w:t>1º</w:t>
      </w:r>
      <w:r>
        <w:rPr>
          <w:rFonts w:ascii="Cambria" w:hAnsi="Cambria"/>
          <w:spacing w:val="-5"/>
          <w:sz w:val="24"/>
        </w:rPr>
        <w:t xml:space="preserve"> </w:t>
      </w:r>
      <w:r>
        <w:rPr>
          <w:rFonts w:ascii="Cambria" w:hAnsi="Cambria"/>
          <w:sz w:val="24"/>
        </w:rPr>
        <w:t>tramo,</w:t>
      </w:r>
      <w:r>
        <w:rPr>
          <w:rFonts w:ascii="Cambria" w:hAnsi="Cambria"/>
          <w:spacing w:val="-3"/>
          <w:sz w:val="24"/>
        </w:rPr>
        <w:t xml:space="preserve"> </w:t>
      </w:r>
      <w:r>
        <w:rPr>
          <w:rFonts w:ascii="Cambria" w:hAnsi="Cambria"/>
          <w:sz w:val="24"/>
        </w:rPr>
        <w:t>denominado</w:t>
      </w:r>
      <w:r>
        <w:rPr>
          <w:rFonts w:ascii="Cambria" w:hAnsi="Cambria"/>
          <w:spacing w:val="-6"/>
          <w:sz w:val="24"/>
        </w:rPr>
        <w:t xml:space="preserve"> </w:t>
      </w:r>
      <w:r>
        <w:rPr>
          <w:rFonts w:ascii="Cambria" w:hAnsi="Cambria"/>
          <w:sz w:val="24"/>
        </w:rPr>
        <w:t>“ciclo</w:t>
      </w:r>
      <w:r>
        <w:rPr>
          <w:rFonts w:ascii="Cambria" w:hAnsi="Cambria"/>
          <w:spacing w:val="-4"/>
          <w:sz w:val="24"/>
        </w:rPr>
        <w:t xml:space="preserve"> </w:t>
      </w:r>
      <w:r>
        <w:rPr>
          <w:rFonts w:ascii="Cambria" w:hAnsi="Cambria"/>
          <w:sz w:val="24"/>
        </w:rPr>
        <w:t>general”, la acreditación del título correspondiente (Diploma en Género, Diversidad Sexual y Derechos Humanos) se dará luego de la aprobación del trabajo integrador de este primer ciclo de cursada (trabajo de medio término);</w:t>
      </w:r>
    </w:p>
    <w:p w14:paraId="05446107" w14:textId="77777777" w:rsidR="00374CB7" w:rsidRDefault="005D2342">
      <w:pPr>
        <w:pStyle w:val="Prrafodelista"/>
        <w:numPr>
          <w:ilvl w:val="1"/>
          <w:numId w:val="4"/>
        </w:numPr>
        <w:tabs>
          <w:tab w:val="left" w:pos="604"/>
        </w:tabs>
        <w:spacing w:line="276" w:lineRule="auto"/>
        <w:ind w:left="262" w:right="255" w:firstLine="0"/>
        <w:jc w:val="both"/>
        <w:rPr>
          <w:rFonts w:ascii="Cambria" w:hAnsi="Cambria"/>
          <w:sz w:val="24"/>
        </w:rPr>
      </w:pPr>
      <w:r>
        <w:rPr>
          <w:rFonts w:ascii="Cambria" w:hAnsi="Cambria"/>
          <w:sz w:val="24"/>
        </w:rPr>
        <w:t xml:space="preserve">Para estudiantes que aspiren a </w:t>
      </w:r>
      <w:r>
        <w:rPr>
          <w:rFonts w:ascii="Cambria" w:hAnsi="Cambria"/>
          <w:sz w:val="24"/>
        </w:rPr>
        <w:t>finalizar el 2º tramo, denominado “ciclo de diplomatura en estudios avanzados”, la acreditación del título correspondiente (Diplomada/o en Estudios Avanzados en Género, Diversidad Sexual y Derechos Humanos)</w:t>
      </w:r>
      <w:r>
        <w:rPr>
          <w:rFonts w:ascii="Cambria" w:hAnsi="Cambria"/>
          <w:spacing w:val="-7"/>
          <w:sz w:val="24"/>
        </w:rPr>
        <w:t xml:space="preserve"> </w:t>
      </w:r>
      <w:r>
        <w:rPr>
          <w:rFonts w:ascii="Cambria" w:hAnsi="Cambria"/>
          <w:sz w:val="24"/>
        </w:rPr>
        <w:t>se</w:t>
      </w:r>
      <w:r>
        <w:rPr>
          <w:rFonts w:ascii="Cambria" w:hAnsi="Cambria"/>
          <w:spacing w:val="-5"/>
          <w:sz w:val="24"/>
        </w:rPr>
        <w:t xml:space="preserve"> </w:t>
      </w:r>
      <w:r>
        <w:rPr>
          <w:rFonts w:ascii="Cambria" w:hAnsi="Cambria"/>
          <w:sz w:val="24"/>
        </w:rPr>
        <w:t>dará</w:t>
      </w:r>
      <w:r>
        <w:rPr>
          <w:rFonts w:ascii="Cambria" w:hAnsi="Cambria"/>
          <w:spacing w:val="-6"/>
          <w:sz w:val="24"/>
        </w:rPr>
        <w:t xml:space="preserve"> </w:t>
      </w:r>
      <w:r>
        <w:rPr>
          <w:rFonts w:ascii="Cambria" w:hAnsi="Cambria"/>
          <w:sz w:val="24"/>
        </w:rPr>
        <w:t>luego</w:t>
      </w:r>
      <w:r>
        <w:rPr>
          <w:rFonts w:ascii="Cambria" w:hAnsi="Cambria"/>
          <w:spacing w:val="-6"/>
          <w:sz w:val="24"/>
        </w:rPr>
        <w:t xml:space="preserve"> </w:t>
      </w:r>
      <w:r>
        <w:rPr>
          <w:rFonts w:ascii="Cambria" w:hAnsi="Cambria"/>
          <w:sz w:val="24"/>
        </w:rPr>
        <w:t>de</w:t>
      </w:r>
      <w:r>
        <w:rPr>
          <w:rFonts w:ascii="Cambria" w:hAnsi="Cambria"/>
          <w:spacing w:val="-5"/>
          <w:sz w:val="24"/>
        </w:rPr>
        <w:t xml:space="preserve"> </w:t>
      </w:r>
      <w:r>
        <w:rPr>
          <w:rFonts w:ascii="Cambria" w:hAnsi="Cambria"/>
          <w:sz w:val="24"/>
        </w:rPr>
        <w:t>la</w:t>
      </w:r>
      <w:r>
        <w:rPr>
          <w:rFonts w:ascii="Cambria" w:hAnsi="Cambria"/>
          <w:spacing w:val="-8"/>
          <w:sz w:val="24"/>
        </w:rPr>
        <w:t xml:space="preserve"> </w:t>
      </w:r>
      <w:r>
        <w:rPr>
          <w:rFonts w:ascii="Cambria" w:hAnsi="Cambria"/>
          <w:sz w:val="24"/>
        </w:rPr>
        <w:t>aprobación</w:t>
      </w:r>
      <w:r>
        <w:rPr>
          <w:rFonts w:ascii="Cambria" w:hAnsi="Cambria"/>
          <w:spacing w:val="-8"/>
          <w:sz w:val="24"/>
        </w:rPr>
        <w:t xml:space="preserve"> </w:t>
      </w:r>
      <w:r>
        <w:rPr>
          <w:rFonts w:ascii="Cambria" w:hAnsi="Cambria"/>
          <w:sz w:val="24"/>
        </w:rPr>
        <w:t>del</w:t>
      </w:r>
      <w:r>
        <w:rPr>
          <w:rFonts w:ascii="Cambria" w:hAnsi="Cambria"/>
          <w:spacing w:val="-6"/>
          <w:sz w:val="24"/>
        </w:rPr>
        <w:t xml:space="preserve"> </w:t>
      </w:r>
      <w:r>
        <w:rPr>
          <w:rFonts w:ascii="Cambria" w:hAnsi="Cambria"/>
          <w:sz w:val="24"/>
        </w:rPr>
        <w:t>trabajo</w:t>
      </w:r>
      <w:r>
        <w:rPr>
          <w:rFonts w:ascii="Cambria" w:hAnsi="Cambria"/>
          <w:spacing w:val="-6"/>
          <w:sz w:val="24"/>
        </w:rPr>
        <w:t xml:space="preserve"> </w:t>
      </w:r>
      <w:r>
        <w:rPr>
          <w:rFonts w:ascii="Cambria" w:hAnsi="Cambria"/>
          <w:sz w:val="24"/>
        </w:rPr>
        <w:t>final</w:t>
      </w:r>
      <w:r>
        <w:rPr>
          <w:rFonts w:ascii="Cambria" w:hAnsi="Cambria"/>
          <w:spacing w:val="-6"/>
          <w:sz w:val="24"/>
        </w:rPr>
        <w:t xml:space="preserve"> </w:t>
      </w:r>
      <w:r>
        <w:rPr>
          <w:rFonts w:ascii="Cambria" w:hAnsi="Cambria"/>
          <w:sz w:val="24"/>
        </w:rPr>
        <w:t>integrador.</w:t>
      </w:r>
      <w:r>
        <w:rPr>
          <w:rFonts w:ascii="Cambria" w:hAnsi="Cambria"/>
          <w:spacing w:val="-7"/>
          <w:sz w:val="24"/>
        </w:rPr>
        <w:t xml:space="preserve"> </w:t>
      </w:r>
      <w:r>
        <w:rPr>
          <w:rFonts w:ascii="Cambria" w:hAnsi="Cambria"/>
          <w:sz w:val="24"/>
        </w:rPr>
        <w:t>Su</w:t>
      </w:r>
      <w:r>
        <w:rPr>
          <w:rFonts w:ascii="Cambria" w:hAnsi="Cambria"/>
          <w:spacing w:val="-6"/>
          <w:sz w:val="24"/>
        </w:rPr>
        <w:t xml:space="preserve"> </w:t>
      </w:r>
      <w:r>
        <w:rPr>
          <w:rFonts w:ascii="Cambria" w:hAnsi="Cambria"/>
          <w:sz w:val="24"/>
        </w:rPr>
        <w:t>modalidad de evaluación consiste en la elaboración de un plan de trabajo que sistematice la vulneración de derechos de las mujeres y población LGBTIQ+ en la provincia de Buenos Aires, incluyendo situaciones de invisibilización, estigmatizaci</w:t>
      </w:r>
      <w:r>
        <w:rPr>
          <w:rFonts w:ascii="Cambria" w:hAnsi="Cambria"/>
          <w:sz w:val="24"/>
        </w:rPr>
        <w:t>ón, discriminación y violencias, entendiendo que éstas obstaculizan el acceso a derechos fundamentales como salud, trabajo, educación o vivienda y repercute en los cuidados, las configuraciones familiares y el disfrute de derechos. Para dar cuenta de</w:t>
      </w:r>
      <w:r>
        <w:rPr>
          <w:rFonts w:ascii="Cambria" w:hAnsi="Cambria"/>
          <w:spacing w:val="-2"/>
          <w:sz w:val="24"/>
        </w:rPr>
        <w:t xml:space="preserve"> </w:t>
      </w:r>
      <w:r>
        <w:rPr>
          <w:rFonts w:ascii="Cambria" w:hAnsi="Cambria"/>
          <w:sz w:val="24"/>
        </w:rPr>
        <w:t xml:space="preserve">esta </w:t>
      </w:r>
      <w:r>
        <w:rPr>
          <w:rFonts w:ascii="Cambria" w:hAnsi="Cambria"/>
          <w:sz w:val="24"/>
        </w:rPr>
        <w:t>condición de</w:t>
      </w:r>
      <w:r>
        <w:rPr>
          <w:rFonts w:ascii="Cambria" w:hAnsi="Cambria"/>
          <w:spacing w:val="-2"/>
          <w:sz w:val="24"/>
        </w:rPr>
        <w:t xml:space="preserve"> </w:t>
      </w:r>
      <w:r>
        <w:rPr>
          <w:rFonts w:ascii="Cambria" w:hAnsi="Cambria"/>
          <w:sz w:val="24"/>
        </w:rPr>
        <w:t>desigualdad,</w:t>
      </w:r>
      <w:r>
        <w:rPr>
          <w:rFonts w:ascii="Cambria" w:hAnsi="Cambria"/>
          <w:spacing w:val="-2"/>
          <w:sz w:val="24"/>
        </w:rPr>
        <w:t xml:space="preserve"> </w:t>
      </w:r>
      <w:r>
        <w:rPr>
          <w:rFonts w:ascii="Cambria" w:hAnsi="Cambria"/>
          <w:sz w:val="24"/>
        </w:rPr>
        <w:t>se pretende que</w:t>
      </w:r>
      <w:r>
        <w:rPr>
          <w:rFonts w:ascii="Cambria" w:hAnsi="Cambria"/>
          <w:spacing w:val="-2"/>
          <w:sz w:val="24"/>
        </w:rPr>
        <w:t xml:space="preserve"> </w:t>
      </w:r>
      <w:r>
        <w:rPr>
          <w:rFonts w:ascii="Cambria" w:hAnsi="Cambria"/>
          <w:sz w:val="24"/>
        </w:rPr>
        <w:t>dicho</w:t>
      </w:r>
      <w:r>
        <w:rPr>
          <w:rFonts w:ascii="Cambria" w:hAnsi="Cambria"/>
          <w:spacing w:val="-1"/>
          <w:sz w:val="24"/>
        </w:rPr>
        <w:t xml:space="preserve"> </w:t>
      </w:r>
      <w:r>
        <w:rPr>
          <w:rFonts w:ascii="Cambria" w:hAnsi="Cambria"/>
          <w:sz w:val="24"/>
        </w:rPr>
        <w:t>trabajo</w:t>
      </w:r>
      <w:r>
        <w:rPr>
          <w:rFonts w:ascii="Cambria" w:hAnsi="Cambria"/>
          <w:spacing w:val="-1"/>
          <w:sz w:val="24"/>
        </w:rPr>
        <w:t xml:space="preserve"> </w:t>
      </w:r>
      <w:r>
        <w:rPr>
          <w:rFonts w:ascii="Cambria" w:hAnsi="Cambria"/>
          <w:sz w:val="24"/>
        </w:rPr>
        <w:t>contenga la implementación de dispositivos de capacitaciones/mecanismos de sensibilización, talleres, espacios de abordaje de situaciones violentas, atención de casos y/o articulación con Estado</w:t>
      </w:r>
      <w:r>
        <w:rPr>
          <w:rFonts w:ascii="Cambria" w:hAnsi="Cambria"/>
          <w:spacing w:val="-2"/>
          <w:sz w:val="24"/>
        </w:rPr>
        <w:t xml:space="preserve"> </w:t>
      </w:r>
      <w:r>
        <w:rPr>
          <w:rFonts w:ascii="Cambria" w:hAnsi="Cambria"/>
          <w:sz w:val="24"/>
        </w:rPr>
        <w:t>y</w:t>
      </w:r>
      <w:r>
        <w:rPr>
          <w:rFonts w:ascii="Cambria" w:hAnsi="Cambria"/>
          <w:spacing w:val="-2"/>
          <w:sz w:val="24"/>
        </w:rPr>
        <w:t xml:space="preserve"> </w:t>
      </w:r>
      <w:r>
        <w:rPr>
          <w:rFonts w:ascii="Cambria" w:hAnsi="Cambria"/>
          <w:sz w:val="24"/>
        </w:rPr>
        <w:t>soc</w:t>
      </w:r>
      <w:r>
        <w:rPr>
          <w:rFonts w:ascii="Cambria" w:hAnsi="Cambria"/>
          <w:sz w:val="24"/>
        </w:rPr>
        <w:t>iedad civil, ficcionados</w:t>
      </w:r>
      <w:r>
        <w:rPr>
          <w:rFonts w:ascii="Cambria" w:hAnsi="Cambria"/>
          <w:spacing w:val="-1"/>
          <w:sz w:val="24"/>
        </w:rPr>
        <w:t xml:space="preserve"> </w:t>
      </w:r>
      <w:r>
        <w:rPr>
          <w:rFonts w:ascii="Cambria" w:hAnsi="Cambria"/>
          <w:sz w:val="24"/>
        </w:rPr>
        <w:t>o</w:t>
      </w:r>
      <w:r>
        <w:rPr>
          <w:rFonts w:ascii="Cambria" w:hAnsi="Cambria"/>
          <w:spacing w:val="-1"/>
          <w:sz w:val="24"/>
        </w:rPr>
        <w:t xml:space="preserve"> </w:t>
      </w:r>
      <w:r>
        <w:rPr>
          <w:rFonts w:ascii="Cambria" w:hAnsi="Cambria"/>
          <w:sz w:val="24"/>
        </w:rPr>
        <w:t>reales, para dar</w:t>
      </w:r>
      <w:r>
        <w:rPr>
          <w:rFonts w:ascii="Cambria" w:hAnsi="Cambria"/>
          <w:spacing w:val="-2"/>
          <w:sz w:val="24"/>
        </w:rPr>
        <w:t xml:space="preserve"> </w:t>
      </w:r>
      <w:r>
        <w:rPr>
          <w:rFonts w:ascii="Cambria" w:hAnsi="Cambria"/>
          <w:sz w:val="24"/>
        </w:rPr>
        <w:t>cuenta de las buenas prácticas tendientes a garantizar el acceso a derechos.</w:t>
      </w:r>
    </w:p>
    <w:p w14:paraId="2B4AF9B9" w14:textId="77777777" w:rsidR="00374CB7" w:rsidRDefault="00374CB7">
      <w:pPr>
        <w:pStyle w:val="Textoindependiente"/>
        <w:spacing w:before="42"/>
      </w:pPr>
    </w:p>
    <w:p w14:paraId="765B002D" w14:textId="77777777" w:rsidR="00374CB7" w:rsidRDefault="005D2342">
      <w:pPr>
        <w:pStyle w:val="Textoindependiente"/>
        <w:spacing w:line="276" w:lineRule="auto"/>
        <w:ind w:left="262" w:right="257"/>
        <w:jc w:val="both"/>
      </w:pPr>
      <w:r>
        <w:rPr>
          <w:b/>
        </w:rPr>
        <w:t>Carga</w:t>
      </w:r>
      <w:r>
        <w:rPr>
          <w:b/>
          <w:spacing w:val="-11"/>
        </w:rPr>
        <w:t xml:space="preserve"> </w:t>
      </w:r>
      <w:r>
        <w:rPr>
          <w:b/>
        </w:rPr>
        <w:t>horaria</w:t>
      </w:r>
      <w:r>
        <w:rPr>
          <w:b/>
          <w:spacing w:val="-11"/>
        </w:rPr>
        <w:t xml:space="preserve"> </w:t>
      </w:r>
      <w:r>
        <w:rPr>
          <w:b/>
        </w:rPr>
        <w:t>y</w:t>
      </w:r>
      <w:r>
        <w:rPr>
          <w:b/>
          <w:spacing w:val="-12"/>
        </w:rPr>
        <w:t xml:space="preserve"> </w:t>
      </w:r>
      <w:r>
        <w:rPr>
          <w:b/>
        </w:rPr>
        <w:t>modalidad</w:t>
      </w:r>
      <w:r>
        <w:rPr>
          <w:b/>
          <w:spacing w:val="-11"/>
        </w:rPr>
        <w:t xml:space="preserve"> </w:t>
      </w:r>
      <w:r>
        <w:rPr>
          <w:b/>
        </w:rPr>
        <w:t>de</w:t>
      </w:r>
      <w:r>
        <w:rPr>
          <w:b/>
          <w:spacing w:val="-13"/>
        </w:rPr>
        <w:t xml:space="preserve"> </w:t>
      </w:r>
      <w:r>
        <w:rPr>
          <w:b/>
        </w:rPr>
        <w:t>cursada:</w:t>
      </w:r>
      <w:r>
        <w:rPr>
          <w:b/>
          <w:spacing w:val="-8"/>
        </w:rPr>
        <w:t xml:space="preserve"> </w:t>
      </w:r>
      <w:r>
        <w:t>la</w:t>
      </w:r>
      <w:r>
        <w:rPr>
          <w:spacing w:val="-13"/>
        </w:rPr>
        <w:t xml:space="preserve"> </w:t>
      </w:r>
      <w:r>
        <w:t>Diplomatura</w:t>
      </w:r>
      <w:r>
        <w:rPr>
          <w:spacing w:val="-11"/>
        </w:rPr>
        <w:t xml:space="preserve"> </w:t>
      </w:r>
      <w:r>
        <w:t>tiene</w:t>
      </w:r>
      <w:r>
        <w:rPr>
          <w:spacing w:val="-11"/>
        </w:rPr>
        <w:t xml:space="preserve"> </w:t>
      </w:r>
      <w:r>
        <w:t>una</w:t>
      </w:r>
      <w:r>
        <w:rPr>
          <w:spacing w:val="-13"/>
        </w:rPr>
        <w:t xml:space="preserve"> </w:t>
      </w:r>
      <w:r>
        <w:t>duración</w:t>
      </w:r>
      <w:r>
        <w:rPr>
          <w:spacing w:val="-11"/>
        </w:rPr>
        <w:t xml:space="preserve"> </w:t>
      </w:r>
      <w:r>
        <w:t>de</w:t>
      </w:r>
      <w:r>
        <w:rPr>
          <w:spacing w:val="-11"/>
        </w:rPr>
        <w:t xml:space="preserve"> </w:t>
      </w:r>
      <w:r>
        <w:rPr>
          <w:b/>
        </w:rPr>
        <w:t xml:space="preserve">160 horas </w:t>
      </w:r>
      <w:r>
        <w:t xml:space="preserve">distribuidas en un total de 10 meses (144 horas de cursada + 16 horas de tutorías). Las clases tienen una duración de 4 horas. Las clases se dictarán los días </w:t>
      </w:r>
      <w:r>
        <w:rPr>
          <w:b/>
        </w:rPr>
        <w:t>lunes a partir de las 17 hs.</w:t>
      </w:r>
      <w:r>
        <w:rPr>
          <w:b/>
          <w:spacing w:val="40"/>
        </w:rPr>
        <w:t xml:space="preserve"> </w:t>
      </w:r>
      <w:r>
        <w:t>Durante el primer tramo (Diploma) se impartirán 2 encuentros</w:t>
      </w:r>
      <w:r>
        <w:rPr>
          <w:spacing w:val="-7"/>
        </w:rPr>
        <w:t xml:space="preserve"> </w:t>
      </w:r>
      <w:r>
        <w:t>de</w:t>
      </w:r>
      <w:r>
        <w:rPr>
          <w:spacing w:val="-7"/>
        </w:rPr>
        <w:t xml:space="preserve"> </w:t>
      </w:r>
      <w:r>
        <w:t>tuto</w:t>
      </w:r>
      <w:r>
        <w:t>rías</w:t>
      </w:r>
      <w:r>
        <w:rPr>
          <w:spacing w:val="-9"/>
        </w:rPr>
        <w:t xml:space="preserve"> </w:t>
      </w:r>
      <w:r>
        <w:t>de</w:t>
      </w:r>
      <w:r>
        <w:rPr>
          <w:spacing w:val="-7"/>
        </w:rPr>
        <w:t xml:space="preserve"> </w:t>
      </w:r>
      <w:r>
        <w:t>4</w:t>
      </w:r>
      <w:r>
        <w:rPr>
          <w:spacing w:val="-8"/>
        </w:rPr>
        <w:t xml:space="preserve"> </w:t>
      </w:r>
      <w:r>
        <w:t>horas</w:t>
      </w:r>
      <w:r>
        <w:rPr>
          <w:spacing w:val="-7"/>
        </w:rPr>
        <w:t xml:space="preserve"> </w:t>
      </w:r>
      <w:r>
        <w:t>cada</w:t>
      </w:r>
      <w:r>
        <w:rPr>
          <w:spacing w:val="-7"/>
        </w:rPr>
        <w:t xml:space="preserve"> </w:t>
      </w:r>
      <w:r>
        <w:t>uno</w:t>
      </w:r>
      <w:r>
        <w:rPr>
          <w:spacing w:val="-8"/>
        </w:rPr>
        <w:t xml:space="preserve"> </w:t>
      </w:r>
      <w:r>
        <w:t>para</w:t>
      </w:r>
      <w:r>
        <w:rPr>
          <w:spacing w:val="-7"/>
        </w:rPr>
        <w:t xml:space="preserve"> </w:t>
      </w:r>
      <w:r>
        <w:t>consultas</w:t>
      </w:r>
      <w:r>
        <w:rPr>
          <w:spacing w:val="-7"/>
        </w:rPr>
        <w:t xml:space="preserve"> </w:t>
      </w:r>
      <w:r>
        <w:t>y</w:t>
      </w:r>
      <w:r>
        <w:rPr>
          <w:spacing w:val="-8"/>
        </w:rPr>
        <w:t xml:space="preserve"> </w:t>
      </w:r>
      <w:r>
        <w:t>guía</w:t>
      </w:r>
      <w:r>
        <w:rPr>
          <w:spacing w:val="-7"/>
        </w:rPr>
        <w:t xml:space="preserve"> </w:t>
      </w:r>
      <w:r>
        <w:t>sobre</w:t>
      </w:r>
      <w:r>
        <w:rPr>
          <w:spacing w:val="-5"/>
        </w:rPr>
        <w:t xml:space="preserve"> </w:t>
      </w:r>
      <w:r>
        <w:t>el</w:t>
      </w:r>
      <w:r>
        <w:rPr>
          <w:spacing w:val="-7"/>
        </w:rPr>
        <w:t xml:space="preserve"> </w:t>
      </w:r>
      <w:r>
        <w:t>trabajo</w:t>
      </w:r>
      <w:r>
        <w:rPr>
          <w:spacing w:val="-8"/>
        </w:rPr>
        <w:t xml:space="preserve"> </w:t>
      </w:r>
      <w:r>
        <w:t>de medio</w:t>
      </w:r>
      <w:r>
        <w:rPr>
          <w:spacing w:val="-1"/>
        </w:rPr>
        <w:t xml:space="preserve"> </w:t>
      </w:r>
      <w:r>
        <w:t>término. En</w:t>
      </w:r>
      <w:r>
        <w:rPr>
          <w:spacing w:val="-3"/>
        </w:rPr>
        <w:t xml:space="preserve"> </w:t>
      </w:r>
      <w:r>
        <w:t>el</w:t>
      </w:r>
      <w:r>
        <w:rPr>
          <w:spacing w:val="-1"/>
        </w:rPr>
        <w:t xml:space="preserve"> </w:t>
      </w:r>
      <w:r>
        <w:t>segundo</w:t>
      </w:r>
      <w:r>
        <w:rPr>
          <w:spacing w:val="-2"/>
        </w:rPr>
        <w:t xml:space="preserve"> </w:t>
      </w:r>
      <w:r>
        <w:t>tramo</w:t>
      </w:r>
      <w:r>
        <w:rPr>
          <w:spacing w:val="-2"/>
        </w:rPr>
        <w:t xml:space="preserve"> </w:t>
      </w:r>
      <w:r>
        <w:t>(Diploma</w:t>
      </w:r>
      <w:r>
        <w:rPr>
          <w:spacing w:val="-1"/>
        </w:rPr>
        <w:t xml:space="preserve"> </w:t>
      </w:r>
      <w:r>
        <w:t>en</w:t>
      </w:r>
      <w:r>
        <w:rPr>
          <w:spacing w:val="-1"/>
        </w:rPr>
        <w:t xml:space="preserve"> </w:t>
      </w:r>
      <w:r>
        <w:t>Estudios</w:t>
      </w:r>
      <w:r>
        <w:rPr>
          <w:spacing w:val="-1"/>
        </w:rPr>
        <w:t xml:space="preserve"> </w:t>
      </w:r>
      <w:r>
        <w:t>Avanzados)</w:t>
      </w:r>
      <w:r>
        <w:rPr>
          <w:spacing w:val="-4"/>
        </w:rPr>
        <w:t xml:space="preserve"> </w:t>
      </w:r>
      <w:r>
        <w:t>se</w:t>
      </w:r>
      <w:r>
        <w:rPr>
          <w:spacing w:val="-1"/>
        </w:rPr>
        <w:t xml:space="preserve"> </w:t>
      </w:r>
      <w:r>
        <w:t>replicará el</w:t>
      </w:r>
      <w:r>
        <w:rPr>
          <w:spacing w:val="-11"/>
        </w:rPr>
        <w:t xml:space="preserve"> </w:t>
      </w:r>
      <w:r>
        <w:t>mismo</w:t>
      </w:r>
      <w:r>
        <w:rPr>
          <w:spacing w:val="-10"/>
        </w:rPr>
        <w:t xml:space="preserve"> </w:t>
      </w:r>
      <w:r>
        <w:t>esquema,</w:t>
      </w:r>
      <w:r>
        <w:rPr>
          <w:spacing w:val="-11"/>
        </w:rPr>
        <w:t xml:space="preserve"> </w:t>
      </w:r>
      <w:r>
        <w:t>en</w:t>
      </w:r>
      <w:r>
        <w:rPr>
          <w:spacing w:val="-9"/>
        </w:rPr>
        <w:t xml:space="preserve"> </w:t>
      </w:r>
      <w:r>
        <w:t>este</w:t>
      </w:r>
      <w:r>
        <w:rPr>
          <w:spacing w:val="-9"/>
        </w:rPr>
        <w:t xml:space="preserve"> </w:t>
      </w:r>
      <w:r>
        <w:t>caso</w:t>
      </w:r>
      <w:r>
        <w:rPr>
          <w:spacing w:val="-10"/>
        </w:rPr>
        <w:t xml:space="preserve"> </w:t>
      </w:r>
      <w:r>
        <w:t>para</w:t>
      </w:r>
      <w:r>
        <w:rPr>
          <w:spacing w:val="-10"/>
        </w:rPr>
        <w:t xml:space="preserve"> </w:t>
      </w:r>
      <w:r>
        <w:t>consultas</w:t>
      </w:r>
      <w:r>
        <w:rPr>
          <w:spacing w:val="-14"/>
        </w:rPr>
        <w:t xml:space="preserve"> </w:t>
      </w:r>
      <w:r>
        <w:t>y</w:t>
      </w:r>
      <w:r>
        <w:rPr>
          <w:spacing w:val="-11"/>
        </w:rPr>
        <w:t xml:space="preserve"> </w:t>
      </w:r>
      <w:r>
        <w:t>guía</w:t>
      </w:r>
      <w:r>
        <w:rPr>
          <w:spacing w:val="-9"/>
        </w:rPr>
        <w:t xml:space="preserve"> </w:t>
      </w:r>
      <w:r>
        <w:t>para</w:t>
      </w:r>
      <w:r>
        <w:rPr>
          <w:spacing w:val="-10"/>
        </w:rPr>
        <w:t xml:space="preserve"> </w:t>
      </w:r>
      <w:r>
        <w:t>la</w:t>
      </w:r>
      <w:r>
        <w:rPr>
          <w:spacing w:val="-10"/>
        </w:rPr>
        <w:t xml:space="preserve"> </w:t>
      </w:r>
      <w:r>
        <w:t>elaboración</w:t>
      </w:r>
      <w:r>
        <w:rPr>
          <w:spacing w:val="-10"/>
        </w:rPr>
        <w:t xml:space="preserve"> </w:t>
      </w:r>
      <w:r>
        <w:t>del</w:t>
      </w:r>
      <w:r>
        <w:rPr>
          <w:spacing w:val="-10"/>
        </w:rPr>
        <w:t xml:space="preserve"> </w:t>
      </w:r>
      <w:r>
        <w:t>trabajo</w:t>
      </w:r>
    </w:p>
    <w:p w14:paraId="1C22B39D" w14:textId="77777777" w:rsidR="00374CB7" w:rsidRDefault="00374CB7">
      <w:pPr>
        <w:pStyle w:val="Textoindependiente"/>
        <w:spacing w:line="276" w:lineRule="auto"/>
        <w:jc w:val="both"/>
        <w:sectPr w:rsidR="00374CB7">
          <w:pgSz w:w="11910" w:h="16840"/>
          <w:pgMar w:top="1680" w:right="1440" w:bottom="1620" w:left="1440" w:header="610" w:footer="1427" w:gutter="0"/>
          <w:cols w:space="720"/>
        </w:sectPr>
      </w:pPr>
    </w:p>
    <w:p w14:paraId="7A514BD9" w14:textId="77777777" w:rsidR="00374CB7" w:rsidRDefault="005D2342">
      <w:pPr>
        <w:pStyle w:val="Textoindependiente"/>
        <w:spacing w:before="41" w:line="276" w:lineRule="auto"/>
        <w:ind w:left="262" w:right="261"/>
        <w:jc w:val="both"/>
      </w:pPr>
      <w:r>
        <w:t>final integrador. Se impartirán 3 encuentros de tutorías. Los mismos serán los días miércoles</w:t>
      </w:r>
      <w:r>
        <w:rPr>
          <w:spacing w:val="40"/>
        </w:rPr>
        <w:t xml:space="preserve"> </w:t>
      </w:r>
      <w:r>
        <w:t>28 de mayo, 4 de junio, 1 de octubre y 8 de octubre.</w:t>
      </w:r>
    </w:p>
    <w:p w14:paraId="1BD7BE6B" w14:textId="77777777" w:rsidR="00374CB7" w:rsidRDefault="005D2342">
      <w:pPr>
        <w:pStyle w:val="Textoindependiente"/>
        <w:spacing w:before="1" w:line="276" w:lineRule="auto"/>
        <w:ind w:left="262" w:right="260"/>
        <w:jc w:val="both"/>
      </w:pPr>
      <w:r>
        <w:t>Complementariamente, se proveerá de material en la plataforma en el caso de cursadas</w:t>
      </w:r>
      <w:r>
        <w:rPr>
          <w:spacing w:val="-8"/>
        </w:rPr>
        <w:t xml:space="preserve"> </w:t>
      </w:r>
      <w:r>
        <w:t>en</w:t>
      </w:r>
      <w:r>
        <w:rPr>
          <w:spacing w:val="-8"/>
        </w:rPr>
        <w:t xml:space="preserve"> </w:t>
      </w:r>
      <w:r>
        <w:t>modalidad</w:t>
      </w:r>
      <w:r>
        <w:rPr>
          <w:spacing w:val="-10"/>
        </w:rPr>
        <w:t xml:space="preserve"> </w:t>
      </w:r>
      <w:r>
        <w:t>asincrónica</w:t>
      </w:r>
      <w:r>
        <w:t>,</w:t>
      </w:r>
      <w:r>
        <w:rPr>
          <w:spacing w:val="-10"/>
        </w:rPr>
        <w:t xml:space="preserve"> </w:t>
      </w:r>
      <w:r>
        <w:t>en</w:t>
      </w:r>
      <w:r>
        <w:rPr>
          <w:spacing w:val="-10"/>
        </w:rPr>
        <w:t xml:space="preserve"> </w:t>
      </w:r>
      <w:r>
        <w:t>donde</w:t>
      </w:r>
      <w:r>
        <w:rPr>
          <w:spacing w:val="-10"/>
        </w:rPr>
        <w:t xml:space="preserve"> </w:t>
      </w:r>
      <w:r>
        <w:t>el</w:t>
      </w:r>
      <w:r>
        <w:rPr>
          <w:spacing w:val="-11"/>
        </w:rPr>
        <w:t xml:space="preserve"> </w:t>
      </w:r>
      <w:r>
        <w:t>estudiantado</w:t>
      </w:r>
      <w:r>
        <w:rPr>
          <w:spacing w:val="-11"/>
        </w:rPr>
        <w:t xml:space="preserve"> </w:t>
      </w:r>
      <w:r>
        <w:t>podrá</w:t>
      </w:r>
      <w:r>
        <w:rPr>
          <w:spacing w:val="-8"/>
        </w:rPr>
        <w:t xml:space="preserve"> </w:t>
      </w:r>
      <w:r>
        <w:t>interactuar</w:t>
      </w:r>
      <w:r>
        <w:rPr>
          <w:spacing w:val="-9"/>
        </w:rPr>
        <w:t xml:space="preserve"> </w:t>
      </w:r>
      <w:r>
        <w:t>con el cuerpo docente en foros y/o actividades.</w:t>
      </w:r>
    </w:p>
    <w:p w14:paraId="3EB0C8A4" w14:textId="77777777" w:rsidR="00374CB7" w:rsidRDefault="00374CB7">
      <w:pPr>
        <w:pStyle w:val="Textoindependiente"/>
        <w:spacing w:before="41"/>
      </w:pPr>
    </w:p>
    <w:p w14:paraId="1F0E1725" w14:textId="77777777" w:rsidR="00374CB7" w:rsidRDefault="005D2342">
      <w:pPr>
        <w:pStyle w:val="Textoindependiente"/>
        <w:spacing w:line="276" w:lineRule="auto"/>
        <w:ind w:left="262" w:right="259"/>
        <w:jc w:val="both"/>
      </w:pPr>
      <w:r>
        <w:rPr>
          <w:b/>
        </w:rPr>
        <w:t xml:space="preserve">Grupo destinatario: </w:t>
      </w:r>
      <w:r>
        <w:t>Estudiantes</w:t>
      </w:r>
      <w:r>
        <w:rPr>
          <w:spacing w:val="-2"/>
        </w:rPr>
        <w:t xml:space="preserve"> </w:t>
      </w:r>
      <w:r>
        <w:t>en situación</w:t>
      </w:r>
      <w:r>
        <w:rPr>
          <w:spacing w:val="-2"/>
        </w:rPr>
        <w:t xml:space="preserve"> </w:t>
      </w:r>
      <w:r>
        <w:t>avanzada y</w:t>
      </w:r>
      <w:r>
        <w:rPr>
          <w:spacing w:val="-1"/>
        </w:rPr>
        <w:t xml:space="preserve"> </w:t>
      </w:r>
      <w:r>
        <w:t>graduadxs</w:t>
      </w:r>
      <w:r>
        <w:rPr>
          <w:spacing w:val="-2"/>
        </w:rPr>
        <w:t xml:space="preserve"> </w:t>
      </w:r>
      <w:r>
        <w:t xml:space="preserve">de psicología, psicopedagogía, medicina y ciencias sociales: sociología, antropología, ciencias </w:t>
      </w:r>
      <w:r>
        <w:t>políticas, economía, derecho, etc.; docentes de nivel inicial, medio y terciario/universitario; personas con un interés o formación previa en derechos humanos, temas de género y diversidad sexual; referentes de la administración pública u organizaciones de</w:t>
      </w:r>
      <w:r>
        <w:t xml:space="preserve"> la sociedad civil y defensores de derechos humanos.</w:t>
      </w:r>
    </w:p>
    <w:p w14:paraId="7A9A9891" w14:textId="77777777" w:rsidR="00374CB7" w:rsidRDefault="00374CB7">
      <w:pPr>
        <w:pStyle w:val="Textoindependiente"/>
        <w:spacing w:before="44"/>
      </w:pPr>
    </w:p>
    <w:p w14:paraId="17DBE060" w14:textId="77777777" w:rsidR="00374CB7" w:rsidRDefault="005D2342">
      <w:pPr>
        <w:pStyle w:val="Textoindependiente"/>
        <w:spacing w:line="276" w:lineRule="auto"/>
        <w:ind w:left="262" w:right="255"/>
        <w:jc w:val="both"/>
      </w:pPr>
      <w:r>
        <w:rPr>
          <w:b/>
        </w:rPr>
        <w:t xml:space="preserve">Requisitos de ingreso: </w:t>
      </w:r>
      <w:r>
        <w:t>Título secundario para</w:t>
      </w:r>
      <w:r>
        <w:rPr>
          <w:spacing w:val="-1"/>
        </w:rPr>
        <w:t xml:space="preserve"> </w:t>
      </w:r>
      <w:r>
        <w:t>cursar el ciclo general (1° tramo de la</w:t>
      </w:r>
      <w:r>
        <w:rPr>
          <w:spacing w:val="-12"/>
        </w:rPr>
        <w:t xml:space="preserve"> </w:t>
      </w:r>
      <w:r>
        <w:t>diplomatura)</w:t>
      </w:r>
      <w:r>
        <w:rPr>
          <w:spacing w:val="-12"/>
        </w:rPr>
        <w:t xml:space="preserve"> </w:t>
      </w:r>
      <w:r>
        <w:t>y</w:t>
      </w:r>
      <w:r>
        <w:rPr>
          <w:spacing w:val="-13"/>
        </w:rPr>
        <w:t xml:space="preserve"> </w:t>
      </w:r>
      <w:r>
        <w:t>acceder</w:t>
      </w:r>
      <w:r>
        <w:rPr>
          <w:spacing w:val="-13"/>
        </w:rPr>
        <w:t xml:space="preserve"> </w:t>
      </w:r>
      <w:r>
        <w:t>a</w:t>
      </w:r>
      <w:r>
        <w:rPr>
          <w:spacing w:val="-12"/>
        </w:rPr>
        <w:t xml:space="preserve"> </w:t>
      </w:r>
      <w:r>
        <w:t>la</w:t>
      </w:r>
      <w:r>
        <w:rPr>
          <w:spacing w:val="-12"/>
        </w:rPr>
        <w:t xml:space="preserve"> </w:t>
      </w:r>
      <w:r>
        <w:t>certificación</w:t>
      </w:r>
      <w:r>
        <w:rPr>
          <w:spacing w:val="-12"/>
        </w:rPr>
        <w:t xml:space="preserve"> </w:t>
      </w:r>
      <w:r>
        <w:t>de</w:t>
      </w:r>
      <w:r>
        <w:rPr>
          <w:spacing w:val="-12"/>
        </w:rPr>
        <w:t xml:space="preserve"> </w:t>
      </w:r>
      <w:r>
        <w:t>Diploma</w:t>
      </w:r>
      <w:r>
        <w:rPr>
          <w:spacing w:val="-12"/>
        </w:rPr>
        <w:t xml:space="preserve"> </w:t>
      </w:r>
      <w:r>
        <w:t>en</w:t>
      </w:r>
      <w:r>
        <w:rPr>
          <w:spacing w:val="-11"/>
        </w:rPr>
        <w:t xml:space="preserve"> </w:t>
      </w:r>
      <w:r>
        <w:t>Género,</w:t>
      </w:r>
      <w:r>
        <w:rPr>
          <w:spacing w:val="-11"/>
        </w:rPr>
        <w:t xml:space="preserve"> </w:t>
      </w:r>
      <w:r>
        <w:t>Diversidad</w:t>
      </w:r>
      <w:r>
        <w:rPr>
          <w:spacing w:val="-11"/>
        </w:rPr>
        <w:t xml:space="preserve"> </w:t>
      </w:r>
      <w:r>
        <w:t>Sexual y Derechos Humanos. En tanto, es requisito contar con título de nivel superior no universitario y/o título universitario o formación profesional equivalente para cursar el ciclo de diplomatura en estudios avanzados (2° tramo), cuya finalización habi</w:t>
      </w:r>
      <w:r>
        <w:t>lita al título de Diplomada/o en Estudios Avanzados en Género, Diversidad Sexual y Derechos Humanos. En el caso de la formación profesional equivalente, la misma se acredita mediante experiencia laboral mínima de 3 (tres) años en organismos</w:t>
      </w:r>
      <w:r>
        <w:rPr>
          <w:spacing w:val="-13"/>
        </w:rPr>
        <w:t xml:space="preserve"> </w:t>
      </w:r>
      <w:r>
        <w:t>públicos</w:t>
      </w:r>
      <w:r>
        <w:rPr>
          <w:spacing w:val="-13"/>
        </w:rPr>
        <w:t xml:space="preserve"> </w:t>
      </w:r>
      <w:r>
        <w:t>y/o</w:t>
      </w:r>
      <w:r>
        <w:rPr>
          <w:spacing w:val="-13"/>
        </w:rPr>
        <w:t xml:space="preserve"> </w:t>
      </w:r>
      <w:r>
        <w:t>de</w:t>
      </w:r>
      <w:r>
        <w:rPr>
          <w:spacing w:val="-13"/>
        </w:rPr>
        <w:t xml:space="preserve"> </w:t>
      </w:r>
      <w:r>
        <w:t>la</w:t>
      </w:r>
      <w:r>
        <w:rPr>
          <w:spacing w:val="-13"/>
        </w:rPr>
        <w:t xml:space="preserve"> </w:t>
      </w:r>
      <w:r>
        <w:t>sociedad</w:t>
      </w:r>
      <w:r>
        <w:rPr>
          <w:spacing w:val="-12"/>
        </w:rPr>
        <w:t xml:space="preserve"> </w:t>
      </w:r>
      <w:r>
        <w:t>civil</w:t>
      </w:r>
      <w:r>
        <w:rPr>
          <w:spacing w:val="-13"/>
        </w:rPr>
        <w:t xml:space="preserve"> </w:t>
      </w:r>
      <w:r>
        <w:t>de</w:t>
      </w:r>
      <w:r>
        <w:rPr>
          <w:spacing w:val="-14"/>
        </w:rPr>
        <w:t xml:space="preserve"> </w:t>
      </w:r>
      <w:r>
        <w:t>agentes</w:t>
      </w:r>
      <w:r>
        <w:rPr>
          <w:spacing w:val="-12"/>
        </w:rPr>
        <w:t xml:space="preserve"> </w:t>
      </w:r>
      <w:r>
        <w:t>en</w:t>
      </w:r>
      <w:r>
        <w:rPr>
          <w:spacing w:val="-12"/>
        </w:rPr>
        <w:t xml:space="preserve"> </w:t>
      </w:r>
      <w:r>
        <w:t>género,</w:t>
      </w:r>
      <w:r>
        <w:rPr>
          <w:spacing w:val="-12"/>
        </w:rPr>
        <w:t xml:space="preserve"> </w:t>
      </w:r>
      <w:r>
        <w:t>diversidad</w:t>
      </w:r>
      <w:r>
        <w:rPr>
          <w:spacing w:val="-12"/>
        </w:rPr>
        <w:t xml:space="preserve"> </w:t>
      </w:r>
      <w:r>
        <w:t>sexual y/o</w:t>
      </w:r>
      <w:r>
        <w:rPr>
          <w:spacing w:val="-12"/>
        </w:rPr>
        <w:t xml:space="preserve"> </w:t>
      </w:r>
      <w:r>
        <w:t>derechos</w:t>
      </w:r>
      <w:r>
        <w:rPr>
          <w:spacing w:val="-9"/>
        </w:rPr>
        <w:t xml:space="preserve"> </w:t>
      </w:r>
      <w:r>
        <w:t>humanos</w:t>
      </w:r>
      <w:r>
        <w:rPr>
          <w:spacing w:val="-6"/>
        </w:rPr>
        <w:t xml:space="preserve"> </w:t>
      </w:r>
      <w:r>
        <w:t>en</w:t>
      </w:r>
      <w:r>
        <w:rPr>
          <w:spacing w:val="-8"/>
        </w:rPr>
        <w:t xml:space="preserve"> </w:t>
      </w:r>
      <w:r>
        <w:t>las</w:t>
      </w:r>
      <w:r>
        <w:rPr>
          <w:spacing w:val="-8"/>
        </w:rPr>
        <w:t xml:space="preserve"> </w:t>
      </w:r>
      <w:r>
        <w:t>órbitas</w:t>
      </w:r>
      <w:r>
        <w:rPr>
          <w:spacing w:val="-8"/>
        </w:rPr>
        <w:t xml:space="preserve"> </w:t>
      </w:r>
      <w:r>
        <w:t>municipal</w:t>
      </w:r>
      <w:r>
        <w:rPr>
          <w:spacing w:val="-9"/>
        </w:rPr>
        <w:t xml:space="preserve"> </w:t>
      </w:r>
      <w:r>
        <w:t>y/o</w:t>
      </w:r>
      <w:r>
        <w:rPr>
          <w:spacing w:val="-9"/>
        </w:rPr>
        <w:t xml:space="preserve"> </w:t>
      </w:r>
      <w:r>
        <w:t>de</w:t>
      </w:r>
      <w:r>
        <w:rPr>
          <w:spacing w:val="-8"/>
        </w:rPr>
        <w:t xml:space="preserve"> </w:t>
      </w:r>
      <w:r>
        <w:t>la</w:t>
      </w:r>
      <w:r>
        <w:rPr>
          <w:spacing w:val="-9"/>
        </w:rPr>
        <w:t xml:space="preserve"> </w:t>
      </w:r>
      <w:r>
        <w:t>Provincia</w:t>
      </w:r>
      <w:r>
        <w:rPr>
          <w:spacing w:val="-8"/>
        </w:rPr>
        <w:t xml:space="preserve"> </w:t>
      </w:r>
      <w:r>
        <w:t>de</w:t>
      </w:r>
      <w:r>
        <w:rPr>
          <w:spacing w:val="-8"/>
        </w:rPr>
        <w:t xml:space="preserve"> </w:t>
      </w:r>
      <w:r>
        <w:t>Buenos</w:t>
      </w:r>
      <w:r>
        <w:rPr>
          <w:spacing w:val="-9"/>
        </w:rPr>
        <w:t xml:space="preserve"> </w:t>
      </w:r>
      <w:r>
        <w:rPr>
          <w:spacing w:val="-2"/>
        </w:rPr>
        <w:t>Aires.</w:t>
      </w:r>
    </w:p>
    <w:p w14:paraId="693B735A" w14:textId="77777777" w:rsidR="00374CB7" w:rsidRDefault="00374CB7">
      <w:pPr>
        <w:pStyle w:val="Textoindependiente"/>
        <w:spacing w:before="42"/>
      </w:pPr>
    </w:p>
    <w:p w14:paraId="28C5318B" w14:textId="77777777" w:rsidR="00374CB7" w:rsidRDefault="005D2342">
      <w:pPr>
        <w:pStyle w:val="Textoindependiente"/>
        <w:spacing w:line="276" w:lineRule="auto"/>
        <w:ind w:left="262" w:right="260"/>
        <w:jc w:val="both"/>
      </w:pPr>
      <w:r>
        <w:rPr>
          <w:b/>
        </w:rPr>
        <w:t xml:space="preserve">Financiamiento: </w:t>
      </w:r>
      <w:r>
        <w:t>Se efectuará mediante la transferencia del convenio, resultando en que no le implican gastos a la</w:t>
      </w:r>
      <w:r>
        <w:t xml:space="preserve"> Escuela IDAES.</w:t>
      </w:r>
    </w:p>
    <w:p w14:paraId="300A5FEA" w14:textId="77777777" w:rsidR="00374CB7" w:rsidRDefault="00374CB7">
      <w:pPr>
        <w:pStyle w:val="Textoindependiente"/>
        <w:spacing w:before="41"/>
      </w:pPr>
    </w:p>
    <w:p w14:paraId="190E5340" w14:textId="77777777" w:rsidR="00374CB7" w:rsidRDefault="005D2342">
      <w:pPr>
        <w:pStyle w:val="Textoindependiente"/>
        <w:spacing w:line="276" w:lineRule="auto"/>
        <w:ind w:left="262" w:right="259"/>
        <w:jc w:val="both"/>
      </w:pPr>
      <w:r>
        <w:rPr>
          <w:b/>
        </w:rPr>
        <w:t xml:space="preserve">Emisión del certificado: </w:t>
      </w:r>
      <w:r>
        <w:t>Si</w:t>
      </w:r>
      <w:r>
        <w:rPr>
          <w:spacing w:val="-1"/>
        </w:rPr>
        <w:t xml:space="preserve"> </w:t>
      </w:r>
      <w:r>
        <w:t>bien la</w:t>
      </w:r>
      <w:r>
        <w:rPr>
          <w:spacing w:val="-1"/>
        </w:rPr>
        <w:t xml:space="preserve"> </w:t>
      </w:r>
      <w:r>
        <w:t>RESO 66/11, Art. 2º de la Universidad Nacional de San Martín implica que el correspondiente Certificado de Estudios lo firma el decano</w:t>
      </w:r>
      <w:r>
        <w:rPr>
          <w:spacing w:val="-10"/>
        </w:rPr>
        <w:t xml:space="preserve"> </w:t>
      </w:r>
      <w:r>
        <w:t>de</w:t>
      </w:r>
      <w:r>
        <w:rPr>
          <w:spacing w:val="-9"/>
        </w:rPr>
        <w:t xml:space="preserve"> </w:t>
      </w:r>
      <w:r>
        <w:t>la</w:t>
      </w:r>
      <w:r>
        <w:rPr>
          <w:spacing w:val="-10"/>
        </w:rPr>
        <w:t xml:space="preserve"> </w:t>
      </w:r>
      <w:r>
        <w:t>Unidad</w:t>
      </w:r>
      <w:r>
        <w:rPr>
          <w:spacing w:val="-8"/>
        </w:rPr>
        <w:t xml:space="preserve"> </w:t>
      </w:r>
      <w:r>
        <w:t>Académica,</w:t>
      </w:r>
      <w:r>
        <w:rPr>
          <w:spacing w:val="-11"/>
        </w:rPr>
        <w:t xml:space="preserve"> </w:t>
      </w:r>
      <w:r>
        <w:t>el</w:t>
      </w:r>
      <w:r>
        <w:rPr>
          <w:spacing w:val="-10"/>
        </w:rPr>
        <w:t xml:space="preserve"> </w:t>
      </w:r>
      <w:r>
        <w:t>convenio</w:t>
      </w:r>
      <w:r>
        <w:rPr>
          <w:spacing w:val="-9"/>
        </w:rPr>
        <w:t xml:space="preserve"> </w:t>
      </w:r>
      <w:r>
        <w:t>marco</w:t>
      </w:r>
      <w:r>
        <w:rPr>
          <w:spacing w:val="-10"/>
        </w:rPr>
        <w:t xml:space="preserve"> </w:t>
      </w:r>
      <w:r>
        <w:t>entre</w:t>
      </w:r>
      <w:r>
        <w:rPr>
          <w:spacing w:val="-10"/>
        </w:rPr>
        <w:t xml:space="preserve"> </w:t>
      </w:r>
      <w:r>
        <w:t>la</w:t>
      </w:r>
      <w:r>
        <w:rPr>
          <w:spacing w:val="-10"/>
        </w:rPr>
        <w:t xml:space="preserve"> </w:t>
      </w:r>
      <w:r>
        <w:t>UNSAM</w:t>
      </w:r>
      <w:r>
        <w:rPr>
          <w:spacing w:val="-9"/>
        </w:rPr>
        <w:t xml:space="preserve"> </w:t>
      </w:r>
      <w:r>
        <w:t>y</w:t>
      </w:r>
      <w:r>
        <w:rPr>
          <w:spacing w:val="-11"/>
        </w:rPr>
        <w:t xml:space="preserve"> </w:t>
      </w:r>
      <w:r>
        <w:t>el</w:t>
      </w:r>
      <w:r>
        <w:rPr>
          <w:spacing w:val="-10"/>
        </w:rPr>
        <w:t xml:space="preserve"> </w:t>
      </w:r>
      <w:r>
        <w:t>CUCH</w:t>
      </w:r>
      <w:r>
        <w:rPr>
          <w:spacing w:val="-9"/>
        </w:rPr>
        <w:t xml:space="preserve"> </w:t>
      </w:r>
      <w:r>
        <w:t>indica que</w:t>
      </w:r>
      <w:r>
        <w:rPr>
          <w:spacing w:val="-14"/>
        </w:rPr>
        <w:t xml:space="preserve"> </w:t>
      </w:r>
      <w:r>
        <w:t>deben</w:t>
      </w:r>
      <w:r>
        <w:rPr>
          <w:spacing w:val="-13"/>
        </w:rPr>
        <w:t xml:space="preserve"> </w:t>
      </w:r>
      <w:r>
        <w:t>efectuarse</w:t>
      </w:r>
      <w:r>
        <w:rPr>
          <w:spacing w:val="-13"/>
        </w:rPr>
        <w:t xml:space="preserve"> </w:t>
      </w:r>
      <w:r>
        <w:t>la</w:t>
      </w:r>
      <w:r>
        <w:rPr>
          <w:spacing w:val="-13"/>
        </w:rPr>
        <w:t xml:space="preserve"> </w:t>
      </w:r>
      <w:r>
        <w:t>certificación</w:t>
      </w:r>
      <w:r>
        <w:rPr>
          <w:spacing w:val="-13"/>
        </w:rPr>
        <w:t xml:space="preserve"> </w:t>
      </w:r>
      <w:r>
        <w:t>conjunta</w:t>
      </w:r>
      <w:r>
        <w:rPr>
          <w:spacing w:val="-13"/>
        </w:rPr>
        <w:t xml:space="preserve"> </w:t>
      </w:r>
      <w:r>
        <w:t>de</w:t>
      </w:r>
      <w:r>
        <w:rPr>
          <w:spacing w:val="-13"/>
        </w:rPr>
        <w:t xml:space="preserve"> </w:t>
      </w:r>
      <w:r>
        <w:t>ambas</w:t>
      </w:r>
      <w:r>
        <w:rPr>
          <w:spacing w:val="-13"/>
        </w:rPr>
        <w:t xml:space="preserve"> </w:t>
      </w:r>
      <w:r>
        <w:t>instituciones,</w:t>
      </w:r>
      <w:r>
        <w:rPr>
          <w:spacing w:val="-13"/>
        </w:rPr>
        <w:t xml:space="preserve"> </w:t>
      </w:r>
      <w:r>
        <w:t>resultando</w:t>
      </w:r>
      <w:r>
        <w:rPr>
          <w:spacing w:val="-13"/>
        </w:rPr>
        <w:t xml:space="preserve"> </w:t>
      </w:r>
      <w:r>
        <w:t>en las firmas del coordinador del CUCH y el decano de Escuela IDAES.</w:t>
      </w:r>
    </w:p>
    <w:p w14:paraId="559C7D6A" w14:textId="77777777" w:rsidR="00374CB7" w:rsidRDefault="00374CB7">
      <w:pPr>
        <w:pStyle w:val="Textoindependiente"/>
      </w:pPr>
    </w:p>
    <w:p w14:paraId="6F842A11" w14:textId="77777777" w:rsidR="00374CB7" w:rsidRDefault="00374CB7">
      <w:pPr>
        <w:pStyle w:val="Textoindependiente"/>
        <w:spacing w:before="86"/>
      </w:pPr>
    </w:p>
    <w:p w14:paraId="3C4EB0DB" w14:textId="77777777" w:rsidR="00374CB7" w:rsidRDefault="005D2342">
      <w:pPr>
        <w:pStyle w:val="Ttulo1"/>
        <w:numPr>
          <w:ilvl w:val="0"/>
          <w:numId w:val="2"/>
        </w:numPr>
        <w:tabs>
          <w:tab w:val="left" w:pos="980"/>
        </w:tabs>
        <w:ind w:left="980" w:hanging="359"/>
      </w:pPr>
      <w:r>
        <w:rPr>
          <w:spacing w:val="-2"/>
        </w:rPr>
        <w:t>FUNDAMENTACIÓN</w:t>
      </w:r>
    </w:p>
    <w:p w14:paraId="31E3A3F1" w14:textId="77777777" w:rsidR="00374CB7" w:rsidRDefault="00374CB7">
      <w:pPr>
        <w:pStyle w:val="Textoindependiente"/>
        <w:spacing w:before="65"/>
        <w:rPr>
          <w:b/>
          <w:sz w:val="26"/>
        </w:rPr>
      </w:pPr>
    </w:p>
    <w:p w14:paraId="05151AFD" w14:textId="77777777" w:rsidR="00374CB7" w:rsidRDefault="005D2342">
      <w:pPr>
        <w:pStyle w:val="Textoindependiente"/>
        <w:spacing w:line="276" w:lineRule="auto"/>
        <w:ind w:left="262" w:right="255"/>
        <w:jc w:val="both"/>
      </w:pPr>
      <w:r>
        <w:t>La Diplomatura en Género, Diversidad Sexual y Derechos Humanos constituye u</w:t>
      </w:r>
      <w:r>
        <w:t>na propuesta formativa sobre estudios de género y sexualidad, entendidos desde la óptica</w:t>
      </w:r>
      <w:r>
        <w:rPr>
          <w:spacing w:val="-11"/>
        </w:rPr>
        <w:t xml:space="preserve"> </w:t>
      </w:r>
      <w:r>
        <w:t>de</w:t>
      </w:r>
      <w:r>
        <w:rPr>
          <w:spacing w:val="-9"/>
        </w:rPr>
        <w:t xml:space="preserve"> </w:t>
      </w:r>
      <w:r>
        <w:t>los</w:t>
      </w:r>
      <w:r>
        <w:rPr>
          <w:spacing w:val="-11"/>
        </w:rPr>
        <w:t xml:space="preserve"> </w:t>
      </w:r>
      <w:r>
        <w:t>derechos</w:t>
      </w:r>
      <w:r>
        <w:rPr>
          <w:spacing w:val="-10"/>
        </w:rPr>
        <w:t xml:space="preserve"> </w:t>
      </w:r>
      <w:r>
        <w:t>humanos.</w:t>
      </w:r>
      <w:r>
        <w:rPr>
          <w:spacing w:val="-9"/>
        </w:rPr>
        <w:t xml:space="preserve"> </w:t>
      </w:r>
      <w:r>
        <w:t>Esta</w:t>
      </w:r>
      <w:r>
        <w:rPr>
          <w:spacing w:val="-9"/>
        </w:rPr>
        <w:t xml:space="preserve"> </w:t>
      </w:r>
      <w:r>
        <w:t>instancia</w:t>
      </w:r>
      <w:r>
        <w:rPr>
          <w:spacing w:val="-11"/>
        </w:rPr>
        <w:t xml:space="preserve"> </w:t>
      </w:r>
      <w:r>
        <w:t>formativa</w:t>
      </w:r>
      <w:r>
        <w:rPr>
          <w:spacing w:val="-9"/>
        </w:rPr>
        <w:t xml:space="preserve"> </w:t>
      </w:r>
      <w:r>
        <w:t>analiza</w:t>
      </w:r>
      <w:r>
        <w:rPr>
          <w:spacing w:val="-9"/>
        </w:rPr>
        <w:t xml:space="preserve"> </w:t>
      </w:r>
      <w:r>
        <w:t>las</w:t>
      </w:r>
      <w:r>
        <w:rPr>
          <w:spacing w:val="-6"/>
        </w:rPr>
        <w:t xml:space="preserve"> </w:t>
      </w:r>
      <w:r>
        <w:t>coyunturas</w:t>
      </w:r>
      <w:r>
        <w:rPr>
          <w:spacing w:val="-9"/>
        </w:rPr>
        <w:t xml:space="preserve"> </w:t>
      </w:r>
      <w:r>
        <w:t>a</w:t>
      </w:r>
      <w:r>
        <w:rPr>
          <w:spacing w:val="-9"/>
        </w:rPr>
        <w:t xml:space="preserve"> </w:t>
      </w:r>
      <w:r>
        <w:t>la luz de los ámbitos de la salud, la educación, el espacio público y los medios de</w:t>
      </w:r>
    </w:p>
    <w:p w14:paraId="15B90580" w14:textId="77777777" w:rsidR="00374CB7" w:rsidRDefault="00374CB7">
      <w:pPr>
        <w:pStyle w:val="Textoindependiente"/>
        <w:spacing w:line="276" w:lineRule="auto"/>
        <w:jc w:val="both"/>
        <w:sectPr w:rsidR="00374CB7">
          <w:headerReference w:type="default" r:id="rId15"/>
          <w:footerReference w:type="default" r:id="rId16"/>
          <w:pgSz w:w="11910" w:h="16840"/>
          <w:pgMar w:top="1680" w:right="1440" w:bottom="1620" w:left="1440" w:header="610" w:footer="1427" w:gutter="0"/>
          <w:cols w:space="720"/>
        </w:sectPr>
      </w:pPr>
    </w:p>
    <w:p w14:paraId="7614ABB4" w14:textId="77777777" w:rsidR="00374CB7" w:rsidRDefault="005D2342">
      <w:pPr>
        <w:pStyle w:val="Textoindependiente"/>
        <w:spacing w:before="41" w:line="276" w:lineRule="auto"/>
        <w:ind w:left="262" w:right="261"/>
        <w:jc w:val="both"/>
      </w:pPr>
      <w:r>
        <w:t>comunicación, principalmente en Argentina, con el propósito de comprender cómo son atravesados por la agenda de políticas de género y diversidad sexual, los discursos y posicionamientos frente a esta agenda y las relaciones de poder que habilitan u obstacu</w:t>
      </w:r>
      <w:r>
        <w:t>lizan avances en materia de acceso a derechos.</w:t>
      </w:r>
    </w:p>
    <w:p w14:paraId="120C1F0A" w14:textId="77777777" w:rsidR="00374CB7" w:rsidRDefault="005D2342">
      <w:pPr>
        <w:pStyle w:val="Textoindependiente"/>
        <w:spacing w:before="2" w:line="276" w:lineRule="auto"/>
        <w:ind w:left="262" w:right="255"/>
        <w:jc w:val="both"/>
      </w:pPr>
      <w:r>
        <w:t>La diplomatura provee herramientas para abordar los aspectos sociales, culturales y simbólicos que atraviesan las leyes, y analiza buenas prácticas encontradas en programas</w:t>
      </w:r>
      <w:r>
        <w:rPr>
          <w:spacing w:val="-5"/>
        </w:rPr>
        <w:t xml:space="preserve"> </w:t>
      </w:r>
      <w:r>
        <w:t>de</w:t>
      </w:r>
      <w:r>
        <w:rPr>
          <w:spacing w:val="-5"/>
        </w:rPr>
        <w:t xml:space="preserve"> </w:t>
      </w:r>
      <w:r>
        <w:t>políticas.</w:t>
      </w:r>
      <w:r>
        <w:rPr>
          <w:spacing w:val="-7"/>
        </w:rPr>
        <w:t xml:space="preserve"> </w:t>
      </w:r>
      <w:r>
        <w:t>Ello</w:t>
      </w:r>
      <w:r>
        <w:rPr>
          <w:spacing w:val="-7"/>
        </w:rPr>
        <w:t xml:space="preserve"> </w:t>
      </w:r>
      <w:r>
        <w:t>implica</w:t>
      </w:r>
      <w:r>
        <w:rPr>
          <w:spacing w:val="-6"/>
        </w:rPr>
        <w:t xml:space="preserve"> </w:t>
      </w:r>
      <w:r>
        <w:t>el</w:t>
      </w:r>
      <w:r>
        <w:rPr>
          <w:spacing w:val="-6"/>
        </w:rPr>
        <w:t xml:space="preserve"> </w:t>
      </w:r>
      <w:r>
        <w:t>recono</w:t>
      </w:r>
      <w:r>
        <w:t>cimiento</w:t>
      </w:r>
      <w:r>
        <w:rPr>
          <w:spacing w:val="-6"/>
        </w:rPr>
        <w:t xml:space="preserve"> </w:t>
      </w:r>
      <w:r>
        <w:t>de</w:t>
      </w:r>
      <w:r>
        <w:rPr>
          <w:spacing w:val="-5"/>
        </w:rPr>
        <w:t xml:space="preserve"> </w:t>
      </w:r>
      <w:r>
        <w:t>los</w:t>
      </w:r>
      <w:r>
        <w:rPr>
          <w:spacing w:val="-6"/>
        </w:rPr>
        <w:t xml:space="preserve"> </w:t>
      </w:r>
      <w:r>
        <w:t>fundamentos</w:t>
      </w:r>
      <w:r>
        <w:rPr>
          <w:spacing w:val="-6"/>
        </w:rPr>
        <w:t xml:space="preserve"> </w:t>
      </w:r>
      <w:r>
        <w:t>teóricos, prácticos y metodológicos de los que se nutre para analizar, comprender y desarrollar un pensamiento crítico y plural acerca de las vicisitudes</w:t>
      </w:r>
      <w:r>
        <w:rPr>
          <w:spacing w:val="-1"/>
        </w:rPr>
        <w:t xml:space="preserve"> </w:t>
      </w:r>
      <w:r>
        <w:t>que atraviesan las</w:t>
      </w:r>
      <w:r>
        <w:rPr>
          <w:spacing w:val="-14"/>
        </w:rPr>
        <w:t xml:space="preserve"> </w:t>
      </w:r>
      <w:r>
        <w:t>mujeres</w:t>
      </w:r>
      <w:r>
        <w:rPr>
          <w:spacing w:val="-13"/>
        </w:rPr>
        <w:t xml:space="preserve"> </w:t>
      </w:r>
      <w:r>
        <w:t>y</w:t>
      </w:r>
      <w:r>
        <w:rPr>
          <w:spacing w:val="-13"/>
        </w:rPr>
        <w:t xml:space="preserve"> </w:t>
      </w:r>
      <w:r>
        <w:t>las</w:t>
      </w:r>
      <w:r>
        <w:rPr>
          <w:spacing w:val="-13"/>
        </w:rPr>
        <w:t xml:space="preserve"> </w:t>
      </w:r>
      <w:r>
        <w:t>personas</w:t>
      </w:r>
      <w:r>
        <w:rPr>
          <w:spacing w:val="-14"/>
        </w:rPr>
        <w:t xml:space="preserve"> </w:t>
      </w:r>
      <w:r>
        <w:t>LGBTIQ+</w:t>
      </w:r>
      <w:r>
        <w:rPr>
          <w:spacing w:val="-13"/>
        </w:rPr>
        <w:t xml:space="preserve"> </w:t>
      </w:r>
      <w:r>
        <w:t>en</w:t>
      </w:r>
      <w:r>
        <w:rPr>
          <w:spacing w:val="-11"/>
        </w:rPr>
        <w:t xml:space="preserve"> </w:t>
      </w:r>
      <w:r>
        <w:t>su</w:t>
      </w:r>
      <w:r>
        <w:rPr>
          <w:spacing w:val="-13"/>
        </w:rPr>
        <w:t xml:space="preserve"> </w:t>
      </w:r>
      <w:r>
        <w:t>tránsito</w:t>
      </w:r>
      <w:r>
        <w:rPr>
          <w:spacing w:val="-13"/>
        </w:rPr>
        <w:t xml:space="preserve"> </w:t>
      </w:r>
      <w:r>
        <w:t>por</w:t>
      </w:r>
      <w:r>
        <w:rPr>
          <w:spacing w:val="-13"/>
        </w:rPr>
        <w:t xml:space="preserve"> </w:t>
      </w:r>
      <w:r>
        <w:t>estos</w:t>
      </w:r>
      <w:r>
        <w:rPr>
          <w:spacing w:val="-13"/>
        </w:rPr>
        <w:t xml:space="preserve"> </w:t>
      </w:r>
      <w:r>
        <w:t>espacios</w:t>
      </w:r>
      <w:r>
        <w:rPr>
          <w:spacing w:val="-14"/>
        </w:rPr>
        <w:t xml:space="preserve"> </w:t>
      </w:r>
      <w:r>
        <w:t>e</w:t>
      </w:r>
      <w:r>
        <w:rPr>
          <w:spacing w:val="-12"/>
        </w:rPr>
        <w:t xml:space="preserve"> </w:t>
      </w:r>
      <w:r>
        <w:t>instituciones; es decir, comprender que al derecho se yuxtaponen otras vicisitudes sociales, culturales</w:t>
      </w:r>
      <w:r>
        <w:rPr>
          <w:spacing w:val="-3"/>
        </w:rPr>
        <w:t xml:space="preserve"> </w:t>
      </w:r>
      <w:r>
        <w:t>y</w:t>
      </w:r>
      <w:r>
        <w:rPr>
          <w:spacing w:val="-4"/>
        </w:rPr>
        <w:t xml:space="preserve"> </w:t>
      </w:r>
      <w:r>
        <w:t>simbólicas</w:t>
      </w:r>
      <w:r>
        <w:rPr>
          <w:spacing w:val="-3"/>
        </w:rPr>
        <w:t xml:space="preserve"> </w:t>
      </w:r>
      <w:r>
        <w:t>que</w:t>
      </w:r>
      <w:r>
        <w:rPr>
          <w:spacing w:val="-3"/>
        </w:rPr>
        <w:t xml:space="preserve"> </w:t>
      </w:r>
      <w:r>
        <w:t>deben</w:t>
      </w:r>
      <w:r>
        <w:rPr>
          <w:spacing w:val="-3"/>
        </w:rPr>
        <w:t xml:space="preserve"> </w:t>
      </w:r>
      <w:r>
        <w:t>ser</w:t>
      </w:r>
      <w:r>
        <w:rPr>
          <w:spacing w:val="-3"/>
        </w:rPr>
        <w:t xml:space="preserve"> </w:t>
      </w:r>
      <w:r>
        <w:t>atendidas</w:t>
      </w:r>
      <w:r>
        <w:rPr>
          <w:spacing w:val="-3"/>
        </w:rPr>
        <w:t xml:space="preserve"> </w:t>
      </w:r>
      <w:r>
        <w:t>para</w:t>
      </w:r>
      <w:r>
        <w:rPr>
          <w:spacing w:val="-4"/>
        </w:rPr>
        <w:t xml:space="preserve"> </w:t>
      </w:r>
      <w:r>
        <w:t>comprender</w:t>
      </w:r>
      <w:r>
        <w:rPr>
          <w:spacing w:val="-5"/>
        </w:rPr>
        <w:t xml:space="preserve"> </w:t>
      </w:r>
      <w:r>
        <w:t>en</w:t>
      </w:r>
      <w:r>
        <w:rPr>
          <w:spacing w:val="-3"/>
        </w:rPr>
        <w:t xml:space="preserve"> </w:t>
      </w:r>
      <w:r>
        <w:t>qué</w:t>
      </w:r>
      <w:r>
        <w:rPr>
          <w:spacing w:val="-3"/>
        </w:rPr>
        <w:t xml:space="preserve"> </w:t>
      </w:r>
      <w:r>
        <w:t>medida</w:t>
      </w:r>
      <w:r>
        <w:rPr>
          <w:spacing w:val="-4"/>
        </w:rPr>
        <w:t xml:space="preserve"> </w:t>
      </w:r>
      <w:r>
        <w:t>el mismo es efectivo de estos grupos sociales.</w:t>
      </w:r>
    </w:p>
    <w:p w14:paraId="760F85D7" w14:textId="77777777" w:rsidR="00374CB7" w:rsidRDefault="005D2342">
      <w:pPr>
        <w:pStyle w:val="Textoindependiente"/>
        <w:spacing w:line="276" w:lineRule="auto"/>
        <w:ind w:left="262" w:right="257"/>
        <w:jc w:val="both"/>
      </w:pPr>
      <w:r>
        <w:t>Además, este programa constituye un espacio para la promoción y defensa de derechos</w:t>
      </w:r>
      <w:r>
        <w:rPr>
          <w:spacing w:val="-8"/>
        </w:rPr>
        <w:t xml:space="preserve"> </w:t>
      </w:r>
      <w:r>
        <w:t>de</w:t>
      </w:r>
      <w:r>
        <w:rPr>
          <w:spacing w:val="-7"/>
        </w:rPr>
        <w:t xml:space="preserve"> </w:t>
      </w:r>
      <w:r>
        <w:t>estas</w:t>
      </w:r>
      <w:r>
        <w:rPr>
          <w:spacing w:val="-7"/>
        </w:rPr>
        <w:t xml:space="preserve"> </w:t>
      </w:r>
      <w:r>
        <w:t>poblaciones,</w:t>
      </w:r>
      <w:r>
        <w:rPr>
          <w:spacing w:val="-7"/>
        </w:rPr>
        <w:t xml:space="preserve"> </w:t>
      </w:r>
      <w:r>
        <w:t>a</w:t>
      </w:r>
      <w:r>
        <w:rPr>
          <w:spacing w:val="-9"/>
        </w:rPr>
        <w:t xml:space="preserve"> </w:t>
      </w:r>
      <w:r>
        <w:t>partir</w:t>
      </w:r>
      <w:r>
        <w:rPr>
          <w:spacing w:val="-8"/>
        </w:rPr>
        <w:t xml:space="preserve"> </w:t>
      </w:r>
      <w:r>
        <w:t>del</w:t>
      </w:r>
      <w:r>
        <w:rPr>
          <w:spacing w:val="-10"/>
        </w:rPr>
        <w:t xml:space="preserve"> </w:t>
      </w:r>
      <w:r>
        <w:t>estudio</w:t>
      </w:r>
      <w:r>
        <w:rPr>
          <w:spacing w:val="-7"/>
        </w:rPr>
        <w:t xml:space="preserve"> </w:t>
      </w:r>
      <w:r>
        <w:t>aplicado</w:t>
      </w:r>
      <w:r>
        <w:rPr>
          <w:spacing w:val="-10"/>
        </w:rPr>
        <w:t xml:space="preserve"> </w:t>
      </w:r>
      <w:r>
        <w:t>del</w:t>
      </w:r>
      <w:r>
        <w:rPr>
          <w:spacing w:val="-7"/>
        </w:rPr>
        <w:t xml:space="preserve"> </w:t>
      </w:r>
      <w:r>
        <w:t>marco</w:t>
      </w:r>
      <w:r>
        <w:rPr>
          <w:spacing w:val="-8"/>
        </w:rPr>
        <w:t xml:space="preserve"> </w:t>
      </w:r>
      <w:r>
        <w:t>normativo</w:t>
      </w:r>
      <w:r>
        <w:rPr>
          <w:spacing w:val="-8"/>
        </w:rPr>
        <w:t xml:space="preserve"> </w:t>
      </w:r>
      <w:r>
        <w:t>en cuestión y el análisis sobre el alcance de los mismos. Para ello, se proveen herramientas para el</w:t>
      </w:r>
      <w:r>
        <w:t xml:space="preserve"> diseño e implementación de políticas de intervención tendientes a la erradicación de la discriminación contra estos grupos sociales, la difusión de contenido de sensibilización en espacios estratégicos como escuelas, centros de salud, organizaciones del t</w:t>
      </w:r>
      <w:r>
        <w:t>rabajo, instituciones estatales y el ámbito privado, y la atención de casos de violencia por razones de género, orientación sexual e identidad de género y/o su expresión. También se busca desarrollar modelos integrales de promoción y defensa entre las dife</w:t>
      </w:r>
      <w:r>
        <w:t>rentes esferas nacional, provincial y municipal del Estado, y entre éstas y la sociedad civil.</w:t>
      </w:r>
    </w:p>
    <w:p w14:paraId="4C8E86AF" w14:textId="77777777" w:rsidR="00374CB7" w:rsidRDefault="005D2342">
      <w:pPr>
        <w:pStyle w:val="Textoindependiente"/>
        <w:spacing w:line="276" w:lineRule="auto"/>
        <w:ind w:left="262" w:right="254"/>
        <w:jc w:val="both"/>
      </w:pPr>
      <w:r>
        <w:t>La trayectoria de la Universidad Nacional de San Martín en la temática de género y diversidad sexual se constata gracias a un contundente trabajo de investigació</w:t>
      </w:r>
      <w:r>
        <w:t>n- acción que articula las</w:t>
      </w:r>
      <w:r>
        <w:rPr>
          <w:spacing w:val="-1"/>
        </w:rPr>
        <w:t xml:space="preserve"> </w:t>
      </w:r>
      <w:r>
        <w:t>demandas de la comunidad universitaria con aquellas de las organizaciones sociales municipales y el tercer sector. Así, en el año 2013 esta universidad se comprometió con la prevención, erradicación y sanción de la violencia de g</w:t>
      </w:r>
      <w:r>
        <w:t>énero, cuya voluntad política se vio plasmada en la creación del Programa Contra la Violencia de Género (PCVG). Éste fue pionero en el sistema universitario argentino. En 2018 adquirió rango de dirección, denominándose Dirección de Género y Diversidad Sexu</w:t>
      </w:r>
      <w:r>
        <w:t>al (DGyDS). Además, la universidad cuenta desde</w:t>
      </w:r>
      <w:r>
        <w:rPr>
          <w:spacing w:val="-5"/>
        </w:rPr>
        <w:t xml:space="preserve"> </w:t>
      </w:r>
      <w:r>
        <w:t>2015</w:t>
      </w:r>
      <w:r>
        <w:rPr>
          <w:spacing w:val="-7"/>
        </w:rPr>
        <w:t xml:space="preserve"> </w:t>
      </w:r>
      <w:r>
        <w:t>con</w:t>
      </w:r>
      <w:r>
        <w:rPr>
          <w:spacing w:val="-6"/>
        </w:rPr>
        <w:t xml:space="preserve"> </w:t>
      </w:r>
      <w:r>
        <w:t>el</w:t>
      </w:r>
      <w:r>
        <w:rPr>
          <w:spacing w:val="-6"/>
        </w:rPr>
        <w:t xml:space="preserve"> </w:t>
      </w:r>
      <w:r>
        <w:t>Protocolo</w:t>
      </w:r>
      <w:r>
        <w:rPr>
          <w:spacing w:val="-7"/>
        </w:rPr>
        <w:t xml:space="preserve"> </w:t>
      </w:r>
      <w:r>
        <w:t>para</w:t>
      </w:r>
      <w:r>
        <w:rPr>
          <w:spacing w:val="-6"/>
        </w:rPr>
        <w:t xml:space="preserve"> </w:t>
      </w:r>
      <w:r>
        <w:t>la</w:t>
      </w:r>
      <w:r>
        <w:rPr>
          <w:spacing w:val="-6"/>
        </w:rPr>
        <w:t xml:space="preserve"> </w:t>
      </w:r>
      <w:r>
        <w:t>actuación</w:t>
      </w:r>
      <w:r>
        <w:rPr>
          <w:spacing w:val="-8"/>
        </w:rPr>
        <w:t xml:space="preserve"> </w:t>
      </w:r>
      <w:r>
        <w:t>en</w:t>
      </w:r>
      <w:r>
        <w:rPr>
          <w:spacing w:val="-5"/>
        </w:rPr>
        <w:t xml:space="preserve"> </w:t>
      </w:r>
      <w:r>
        <w:t>Situaciones</w:t>
      </w:r>
      <w:r>
        <w:rPr>
          <w:spacing w:val="-8"/>
        </w:rPr>
        <w:t xml:space="preserve"> </w:t>
      </w:r>
      <w:r>
        <w:t>de</w:t>
      </w:r>
      <w:r>
        <w:rPr>
          <w:spacing w:val="-5"/>
        </w:rPr>
        <w:t xml:space="preserve"> </w:t>
      </w:r>
      <w:r>
        <w:t>Discriminación</w:t>
      </w:r>
      <w:r>
        <w:rPr>
          <w:spacing w:val="-5"/>
        </w:rPr>
        <w:t xml:space="preserve"> </w:t>
      </w:r>
      <w:r>
        <w:t>y/o Violencia</w:t>
      </w:r>
      <w:r>
        <w:rPr>
          <w:spacing w:val="-5"/>
        </w:rPr>
        <w:t xml:space="preserve"> </w:t>
      </w:r>
      <w:r>
        <w:t>de</w:t>
      </w:r>
      <w:r>
        <w:rPr>
          <w:spacing w:val="-7"/>
        </w:rPr>
        <w:t xml:space="preserve"> </w:t>
      </w:r>
      <w:r>
        <w:t>Género</w:t>
      </w:r>
      <w:r>
        <w:rPr>
          <w:spacing w:val="-8"/>
        </w:rPr>
        <w:t xml:space="preserve"> </w:t>
      </w:r>
      <w:r>
        <w:t>de</w:t>
      </w:r>
      <w:r>
        <w:rPr>
          <w:spacing w:val="-5"/>
        </w:rPr>
        <w:t xml:space="preserve"> </w:t>
      </w:r>
      <w:r>
        <w:t>la</w:t>
      </w:r>
      <w:r>
        <w:rPr>
          <w:spacing w:val="-6"/>
        </w:rPr>
        <w:t xml:space="preserve"> </w:t>
      </w:r>
      <w:r>
        <w:t>Universidad</w:t>
      </w:r>
      <w:r>
        <w:rPr>
          <w:spacing w:val="-5"/>
        </w:rPr>
        <w:t xml:space="preserve"> </w:t>
      </w:r>
      <w:r>
        <w:t>Nacional</w:t>
      </w:r>
      <w:r>
        <w:rPr>
          <w:spacing w:val="-8"/>
        </w:rPr>
        <w:t xml:space="preserve"> </w:t>
      </w:r>
      <w:r>
        <w:t>de</w:t>
      </w:r>
      <w:r>
        <w:rPr>
          <w:spacing w:val="-5"/>
        </w:rPr>
        <w:t xml:space="preserve"> </w:t>
      </w:r>
      <w:r>
        <w:t>San</w:t>
      </w:r>
      <w:r>
        <w:rPr>
          <w:spacing w:val="-5"/>
        </w:rPr>
        <w:t xml:space="preserve"> </w:t>
      </w:r>
      <w:r>
        <w:t>Martín.</w:t>
      </w:r>
      <w:r>
        <w:rPr>
          <w:spacing w:val="-6"/>
        </w:rPr>
        <w:t xml:space="preserve"> </w:t>
      </w:r>
      <w:r>
        <w:t>Gracias</w:t>
      </w:r>
      <w:r>
        <w:rPr>
          <w:spacing w:val="-6"/>
        </w:rPr>
        <w:t xml:space="preserve"> </w:t>
      </w:r>
      <w:r>
        <w:t>a</w:t>
      </w:r>
      <w:r>
        <w:rPr>
          <w:spacing w:val="-7"/>
        </w:rPr>
        <w:t xml:space="preserve"> </w:t>
      </w:r>
      <w:r>
        <w:t>su</w:t>
      </w:r>
      <w:r>
        <w:rPr>
          <w:spacing w:val="-6"/>
        </w:rPr>
        <w:t xml:space="preserve"> </w:t>
      </w:r>
      <w:r>
        <w:t>creación mediante la Resolución No230/15, la DGyDS tiene</w:t>
      </w:r>
      <w:r>
        <w:t xml:space="preserve"> como propósito dar respuesta a situaciones de discriminación, abuso, acoso sexual y cualquier otra forma de violencia basada en la identidad de género y/o en la orientación sexual de las </w:t>
      </w:r>
      <w:r>
        <w:rPr>
          <w:spacing w:val="-2"/>
        </w:rPr>
        <w:t>personas.</w:t>
      </w:r>
    </w:p>
    <w:p w14:paraId="12D1D1E7" w14:textId="77777777" w:rsidR="00374CB7" w:rsidRDefault="00374CB7">
      <w:pPr>
        <w:pStyle w:val="Textoindependiente"/>
        <w:spacing w:line="276" w:lineRule="auto"/>
        <w:jc w:val="both"/>
        <w:sectPr w:rsidR="00374CB7">
          <w:pgSz w:w="11910" w:h="16840"/>
          <w:pgMar w:top="1680" w:right="1440" w:bottom="1620" w:left="1440" w:header="610" w:footer="1427" w:gutter="0"/>
          <w:cols w:space="720"/>
        </w:sectPr>
      </w:pPr>
    </w:p>
    <w:p w14:paraId="166E34BB" w14:textId="77777777" w:rsidR="00374CB7" w:rsidRDefault="00374CB7">
      <w:pPr>
        <w:pStyle w:val="Textoindependiente"/>
        <w:rPr>
          <w:sz w:val="26"/>
        </w:rPr>
      </w:pPr>
    </w:p>
    <w:p w14:paraId="1CE9AB0C" w14:textId="77777777" w:rsidR="00374CB7" w:rsidRDefault="00374CB7">
      <w:pPr>
        <w:pStyle w:val="Textoindependiente"/>
        <w:spacing w:before="79"/>
        <w:rPr>
          <w:sz w:val="26"/>
        </w:rPr>
      </w:pPr>
    </w:p>
    <w:p w14:paraId="4B53BF47" w14:textId="77777777" w:rsidR="00374CB7" w:rsidRDefault="005D2342">
      <w:pPr>
        <w:pStyle w:val="Ttulo1"/>
        <w:numPr>
          <w:ilvl w:val="0"/>
          <w:numId w:val="2"/>
        </w:numPr>
        <w:tabs>
          <w:tab w:val="left" w:pos="980"/>
        </w:tabs>
        <w:spacing w:before="1"/>
        <w:ind w:left="980" w:hanging="359"/>
      </w:pPr>
      <w:r>
        <w:rPr>
          <w:spacing w:val="-2"/>
        </w:rPr>
        <w:t>OBJETIVOS</w:t>
      </w:r>
    </w:p>
    <w:p w14:paraId="66DDF16A" w14:textId="77777777" w:rsidR="00374CB7" w:rsidRDefault="00374CB7">
      <w:pPr>
        <w:pStyle w:val="Textoindependiente"/>
        <w:spacing w:before="64"/>
        <w:rPr>
          <w:b/>
          <w:sz w:val="26"/>
        </w:rPr>
      </w:pPr>
    </w:p>
    <w:p w14:paraId="6B835B8D" w14:textId="77777777" w:rsidR="00374CB7" w:rsidRDefault="005D2342">
      <w:pPr>
        <w:pStyle w:val="Ttulo3"/>
      </w:pPr>
      <w:r>
        <w:t>Objetivo</w:t>
      </w:r>
      <w:r>
        <w:rPr>
          <w:spacing w:val="-5"/>
        </w:rPr>
        <w:t xml:space="preserve"> </w:t>
      </w:r>
      <w:r>
        <w:rPr>
          <w:spacing w:val="-2"/>
        </w:rPr>
        <w:t>general</w:t>
      </w:r>
    </w:p>
    <w:p w14:paraId="295C2D94" w14:textId="77777777" w:rsidR="00374CB7" w:rsidRDefault="005D2342">
      <w:pPr>
        <w:pStyle w:val="Prrafodelista"/>
        <w:numPr>
          <w:ilvl w:val="0"/>
          <w:numId w:val="1"/>
        </w:numPr>
        <w:tabs>
          <w:tab w:val="left" w:pos="432"/>
        </w:tabs>
        <w:spacing w:before="43" w:line="276" w:lineRule="auto"/>
        <w:ind w:right="257" w:firstLine="0"/>
        <w:rPr>
          <w:rFonts w:ascii="Cambria" w:hAnsi="Cambria"/>
          <w:sz w:val="24"/>
        </w:rPr>
      </w:pPr>
      <w:r>
        <w:rPr>
          <w:rFonts w:ascii="Cambria" w:hAnsi="Cambria"/>
          <w:sz w:val="24"/>
        </w:rPr>
        <w:t xml:space="preserve">Contribuir a la formación en género y diversidad sexual, desde un enfoque de derechos humanos, para la gestión e intervención de la administración pública y organizaciones de la sociedad civil en el acceso a la educación, salud, trabajo y </w:t>
      </w:r>
      <w:r>
        <w:rPr>
          <w:rFonts w:ascii="Cambria" w:hAnsi="Cambria"/>
          <w:spacing w:val="-2"/>
          <w:sz w:val="24"/>
        </w:rPr>
        <w:t>vivienda.</w:t>
      </w:r>
    </w:p>
    <w:p w14:paraId="504D5C42" w14:textId="77777777" w:rsidR="00374CB7" w:rsidRDefault="00374CB7">
      <w:pPr>
        <w:pStyle w:val="Textoindependiente"/>
        <w:spacing w:before="42"/>
      </w:pPr>
    </w:p>
    <w:p w14:paraId="42D9337B" w14:textId="77777777" w:rsidR="00374CB7" w:rsidRDefault="005D2342">
      <w:pPr>
        <w:pStyle w:val="Ttulo3"/>
      </w:pPr>
      <w:r>
        <w:t>Objetivos</w:t>
      </w:r>
      <w:r>
        <w:rPr>
          <w:spacing w:val="-4"/>
        </w:rPr>
        <w:t xml:space="preserve"> </w:t>
      </w:r>
      <w:r>
        <w:rPr>
          <w:spacing w:val="-2"/>
        </w:rPr>
        <w:t>específicos</w:t>
      </w:r>
    </w:p>
    <w:p w14:paraId="2198D7EB" w14:textId="77777777" w:rsidR="00374CB7" w:rsidRDefault="005D2342">
      <w:pPr>
        <w:pStyle w:val="Prrafodelista"/>
        <w:numPr>
          <w:ilvl w:val="0"/>
          <w:numId w:val="1"/>
        </w:numPr>
        <w:tabs>
          <w:tab w:val="left" w:pos="432"/>
        </w:tabs>
        <w:spacing w:before="43" w:line="276" w:lineRule="auto"/>
        <w:ind w:right="260" w:firstLine="0"/>
        <w:rPr>
          <w:rFonts w:ascii="Cambria" w:hAnsi="Cambria"/>
          <w:sz w:val="24"/>
        </w:rPr>
      </w:pPr>
      <w:r>
        <w:rPr>
          <w:rFonts w:ascii="Cambria" w:hAnsi="Cambria"/>
          <w:sz w:val="24"/>
        </w:rPr>
        <w:t>Consolidar conocimiento base sobre las teorías de género y diversidad sexual, enmarcadas en el derecho internacional de los derechos humanos y en el marco normativo interno.</w:t>
      </w:r>
    </w:p>
    <w:p w14:paraId="7FA00ADD" w14:textId="77777777" w:rsidR="00374CB7" w:rsidRDefault="005D2342">
      <w:pPr>
        <w:pStyle w:val="Prrafodelista"/>
        <w:numPr>
          <w:ilvl w:val="0"/>
          <w:numId w:val="1"/>
        </w:numPr>
        <w:tabs>
          <w:tab w:val="left" w:pos="388"/>
        </w:tabs>
        <w:spacing w:line="276" w:lineRule="auto"/>
        <w:ind w:right="261" w:firstLine="0"/>
        <w:rPr>
          <w:rFonts w:ascii="Cambria" w:hAnsi="Cambria"/>
          <w:sz w:val="24"/>
        </w:rPr>
      </w:pPr>
      <w:r>
        <w:rPr>
          <w:rFonts w:ascii="Cambria" w:hAnsi="Cambria"/>
          <w:sz w:val="24"/>
        </w:rPr>
        <w:t>Comprender</w:t>
      </w:r>
      <w:r>
        <w:rPr>
          <w:rFonts w:ascii="Cambria" w:hAnsi="Cambria"/>
          <w:spacing w:val="-8"/>
          <w:sz w:val="24"/>
        </w:rPr>
        <w:t xml:space="preserve"> </w:t>
      </w:r>
      <w:r>
        <w:rPr>
          <w:rFonts w:ascii="Cambria" w:hAnsi="Cambria"/>
          <w:sz w:val="24"/>
        </w:rPr>
        <w:t>las</w:t>
      </w:r>
      <w:r>
        <w:rPr>
          <w:rFonts w:ascii="Cambria" w:hAnsi="Cambria"/>
          <w:spacing w:val="-7"/>
          <w:sz w:val="24"/>
        </w:rPr>
        <w:t xml:space="preserve"> </w:t>
      </w:r>
      <w:r>
        <w:rPr>
          <w:rFonts w:ascii="Cambria" w:hAnsi="Cambria"/>
          <w:sz w:val="24"/>
        </w:rPr>
        <w:t>tensiones</w:t>
      </w:r>
      <w:r>
        <w:rPr>
          <w:rFonts w:ascii="Cambria" w:hAnsi="Cambria"/>
          <w:spacing w:val="-7"/>
          <w:sz w:val="24"/>
        </w:rPr>
        <w:t xml:space="preserve"> </w:t>
      </w:r>
      <w:r>
        <w:rPr>
          <w:rFonts w:ascii="Cambria" w:hAnsi="Cambria"/>
          <w:sz w:val="24"/>
        </w:rPr>
        <w:t>inherentes</w:t>
      </w:r>
      <w:r>
        <w:rPr>
          <w:rFonts w:ascii="Cambria" w:hAnsi="Cambria"/>
          <w:spacing w:val="-7"/>
          <w:sz w:val="24"/>
        </w:rPr>
        <w:t xml:space="preserve"> </w:t>
      </w:r>
      <w:r>
        <w:rPr>
          <w:rFonts w:ascii="Cambria" w:hAnsi="Cambria"/>
          <w:sz w:val="24"/>
        </w:rPr>
        <w:t>al</w:t>
      </w:r>
      <w:r>
        <w:rPr>
          <w:rFonts w:ascii="Cambria" w:hAnsi="Cambria"/>
          <w:spacing w:val="-7"/>
          <w:sz w:val="24"/>
        </w:rPr>
        <w:t xml:space="preserve"> </w:t>
      </w:r>
      <w:r>
        <w:rPr>
          <w:rFonts w:ascii="Cambria" w:hAnsi="Cambria"/>
          <w:sz w:val="24"/>
        </w:rPr>
        <w:t>derecho</w:t>
      </w:r>
      <w:r>
        <w:rPr>
          <w:rFonts w:ascii="Cambria" w:hAnsi="Cambria"/>
          <w:spacing w:val="-8"/>
          <w:sz w:val="24"/>
        </w:rPr>
        <w:t xml:space="preserve"> </w:t>
      </w:r>
      <w:r>
        <w:rPr>
          <w:rFonts w:ascii="Cambria" w:hAnsi="Cambria"/>
          <w:sz w:val="24"/>
        </w:rPr>
        <w:t>y</w:t>
      </w:r>
      <w:r>
        <w:rPr>
          <w:rFonts w:ascii="Cambria" w:hAnsi="Cambria"/>
          <w:spacing w:val="-8"/>
          <w:sz w:val="24"/>
        </w:rPr>
        <w:t xml:space="preserve"> </w:t>
      </w:r>
      <w:r>
        <w:rPr>
          <w:rFonts w:ascii="Cambria" w:hAnsi="Cambria"/>
          <w:sz w:val="24"/>
        </w:rPr>
        <w:t>su</w:t>
      </w:r>
      <w:r>
        <w:rPr>
          <w:rFonts w:ascii="Cambria" w:hAnsi="Cambria"/>
          <w:spacing w:val="-5"/>
          <w:sz w:val="24"/>
        </w:rPr>
        <w:t xml:space="preserve"> </w:t>
      </w:r>
      <w:r>
        <w:rPr>
          <w:rFonts w:ascii="Cambria" w:hAnsi="Cambria"/>
          <w:sz w:val="24"/>
        </w:rPr>
        <w:t>vinculac</w:t>
      </w:r>
      <w:r>
        <w:rPr>
          <w:rFonts w:ascii="Cambria" w:hAnsi="Cambria"/>
          <w:sz w:val="24"/>
        </w:rPr>
        <w:t>ión</w:t>
      </w:r>
      <w:r>
        <w:rPr>
          <w:rFonts w:ascii="Cambria" w:hAnsi="Cambria"/>
          <w:spacing w:val="-7"/>
          <w:sz w:val="24"/>
        </w:rPr>
        <w:t xml:space="preserve"> </w:t>
      </w:r>
      <w:r>
        <w:rPr>
          <w:rFonts w:ascii="Cambria" w:hAnsi="Cambria"/>
          <w:sz w:val="24"/>
        </w:rPr>
        <w:t>con</w:t>
      </w:r>
      <w:r>
        <w:rPr>
          <w:rFonts w:ascii="Cambria" w:hAnsi="Cambria"/>
          <w:spacing w:val="-5"/>
          <w:sz w:val="24"/>
        </w:rPr>
        <w:t xml:space="preserve"> </w:t>
      </w:r>
      <w:r>
        <w:rPr>
          <w:rFonts w:ascii="Cambria" w:hAnsi="Cambria"/>
          <w:sz w:val="24"/>
        </w:rPr>
        <w:t>la</w:t>
      </w:r>
      <w:r>
        <w:rPr>
          <w:rFonts w:ascii="Cambria" w:hAnsi="Cambria"/>
          <w:spacing w:val="-7"/>
          <w:sz w:val="24"/>
        </w:rPr>
        <w:t xml:space="preserve"> </w:t>
      </w:r>
      <w:r>
        <w:rPr>
          <w:rFonts w:ascii="Cambria" w:hAnsi="Cambria"/>
          <w:sz w:val="24"/>
        </w:rPr>
        <w:t>sociedad</w:t>
      </w:r>
      <w:r>
        <w:rPr>
          <w:rFonts w:ascii="Cambria" w:hAnsi="Cambria"/>
          <w:spacing w:val="-6"/>
          <w:sz w:val="24"/>
        </w:rPr>
        <w:t xml:space="preserve"> </w:t>
      </w:r>
      <w:r>
        <w:rPr>
          <w:rFonts w:ascii="Cambria" w:hAnsi="Cambria"/>
          <w:sz w:val="24"/>
        </w:rPr>
        <w:t>y la cultura.</w:t>
      </w:r>
    </w:p>
    <w:p w14:paraId="39CDBED7" w14:textId="77777777" w:rsidR="00374CB7" w:rsidRDefault="005D2342">
      <w:pPr>
        <w:pStyle w:val="Prrafodelista"/>
        <w:numPr>
          <w:ilvl w:val="0"/>
          <w:numId w:val="1"/>
        </w:numPr>
        <w:tabs>
          <w:tab w:val="left" w:pos="395"/>
        </w:tabs>
        <w:spacing w:line="273" w:lineRule="auto"/>
        <w:ind w:right="268" w:firstLine="0"/>
        <w:rPr>
          <w:rFonts w:ascii="Cambria" w:hAnsi="Cambria"/>
          <w:sz w:val="24"/>
        </w:rPr>
      </w:pPr>
      <w:r>
        <w:rPr>
          <w:rFonts w:ascii="Cambria" w:hAnsi="Cambria"/>
          <w:sz w:val="24"/>
        </w:rPr>
        <w:t>Abordar</w:t>
      </w:r>
      <w:r>
        <w:rPr>
          <w:rFonts w:ascii="Cambria" w:hAnsi="Cambria"/>
          <w:spacing w:val="-2"/>
          <w:sz w:val="24"/>
        </w:rPr>
        <w:t xml:space="preserve"> </w:t>
      </w:r>
      <w:r>
        <w:rPr>
          <w:rFonts w:ascii="Cambria" w:hAnsi="Cambria"/>
          <w:sz w:val="24"/>
        </w:rPr>
        <w:t>las políticas</w:t>
      </w:r>
      <w:r>
        <w:rPr>
          <w:rFonts w:ascii="Cambria" w:hAnsi="Cambria"/>
          <w:spacing w:val="-1"/>
          <w:sz w:val="24"/>
        </w:rPr>
        <w:t xml:space="preserve"> </w:t>
      </w:r>
      <w:r>
        <w:rPr>
          <w:rFonts w:ascii="Cambria" w:hAnsi="Cambria"/>
          <w:sz w:val="24"/>
        </w:rPr>
        <w:t>institucionales</w:t>
      </w:r>
      <w:r>
        <w:rPr>
          <w:rFonts w:ascii="Cambria" w:hAnsi="Cambria"/>
          <w:spacing w:val="-1"/>
          <w:sz w:val="24"/>
        </w:rPr>
        <w:t xml:space="preserve"> </w:t>
      </w:r>
      <w:r>
        <w:rPr>
          <w:rFonts w:ascii="Cambria" w:hAnsi="Cambria"/>
          <w:sz w:val="24"/>
        </w:rPr>
        <w:t>destinadas</w:t>
      </w:r>
      <w:r>
        <w:rPr>
          <w:rFonts w:ascii="Cambria" w:hAnsi="Cambria"/>
          <w:spacing w:val="-1"/>
          <w:sz w:val="24"/>
        </w:rPr>
        <w:t xml:space="preserve"> </w:t>
      </w:r>
      <w:r>
        <w:rPr>
          <w:rFonts w:ascii="Cambria" w:hAnsi="Cambria"/>
          <w:sz w:val="24"/>
        </w:rPr>
        <w:t>a</w:t>
      </w:r>
      <w:r>
        <w:rPr>
          <w:rFonts w:ascii="Cambria" w:hAnsi="Cambria"/>
          <w:spacing w:val="-1"/>
          <w:sz w:val="24"/>
        </w:rPr>
        <w:t xml:space="preserve"> </w:t>
      </w:r>
      <w:r>
        <w:rPr>
          <w:rFonts w:ascii="Cambria" w:hAnsi="Cambria"/>
          <w:sz w:val="24"/>
        </w:rPr>
        <w:t>mujeres</w:t>
      </w:r>
      <w:r>
        <w:rPr>
          <w:rFonts w:ascii="Cambria" w:hAnsi="Cambria"/>
          <w:spacing w:val="-1"/>
          <w:sz w:val="24"/>
        </w:rPr>
        <w:t xml:space="preserve"> </w:t>
      </w:r>
      <w:r>
        <w:rPr>
          <w:rFonts w:ascii="Cambria" w:hAnsi="Cambria"/>
          <w:sz w:val="24"/>
        </w:rPr>
        <w:t>y personas</w:t>
      </w:r>
      <w:r>
        <w:rPr>
          <w:rFonts w:ascii="Cambria" w:hAnsi="Cambria"/>
          <w:spacing w:val="-1"/>
          <w:sz w:val="24"/>
        </w:rPr>
        <w:t xml:space="preserve"> </w:t>
      </w:r>
      <w:r>
        <w:rPr>
          <w:rFonts w:ascii="Cambria" w:hAnsi="Cambria"/>
          <w:sz w:val="24"/>
        </w:rPr>
        <w:t>LGBTIQ+</w:t>
      </w:r>
      <w:r>
        <w:rPr>
          <w:rFonts w:ascii="Cambria" w:hAnsi="Cambria"/>
          <w:spacing w:val="-2"/>
          <w:sz w:val="24"/>
        </w:rPr>
        <w:t xml:space="preserve"> </w:t>
      </w:r>
      <w:r>
        <w:rPr>
          <w:rFonts w:ascii="Cambria" w:hAnsi="Cambria"/>
          <w:sz w:val="24"/>
        </w:rPr>
        <w:t>en Argentina y su impacto en la sociedad.</w:t>
      </w:r>
    </w:p>
    <w:p w14:paraId="251F1001" w14:textId="77777777" w:rsidR="00374CB7" w:rsidRDefault="005D2342">
      <w:pPr>
        <w:pStyle w:val="Prrafodelista"/>
        <w:numPr>
          <w:ilvl w:val="0"/>
          <w:numId w:val="1"/>
        </w:numPr>
        <w:tabs>
          <w:tab w:val="left" w:pos="429"/>
        </w:tabs>
        <w:spacing w:before="4" w:line="276" w:lineRule="auto"/>
        <w:ind w:right="259" w:firstLine="0"/>
        <w:rPr>
          <w:rFonts w:ascii="Cambria" w:hAnsi="Cambria"/>
          <w:sz w:val="24"/>
        </w:rPr>
      </w:pPr>
      <w:r>
        <w:rPr>
          <w:rFonts w:ascii="Cambria" w:hAnsi="Cambria"/>
          <w:sz w:val="24"/>
        </w:rPr>
        <w:t>Diseñar propuestas reflexivas de acción para la intervención de situaciones de discriminación, violenc</w:t>
      </w:r>
      <w:r>
        <w:rPr>
          <w:rFonts w:ascii="Cambria" w:hAnsi="Cambria"/>
          <w:sz w:val="24"/>
        </w:rPr>
        <w:t>ia y vulneración de derechos básicos, que incorporen las perspectivas teóricas y los marcos normativos para la sensibilización en género y diversidad sexual.</w:t>
      </w:r>
    </w:p>
    <w:p w14:paraId="33B5BE4C" w14:textId="77777777" w:rsidR="00374CB7" w:rsidRDefault="00374CB7">
      <w:pPr>
        <w:pStyle w:val="Textoindependiente"/>
      </w:pPr>
    </w:p>
    <w:p w14:paraId="5E522B78" w14:textId="77777777" w:rsidR="00374CB7" w:rsidRDefault="00374CB7">
      <w:pPr>
        <w:pStyle w:val="Textoindependiente"/>
        <w:spacing w:before="85"/>
      </w:pPr>
    </w:p>
    <w:p w14:paraId="115A8DD6" w14:textId="77777777" w:rsidR="00374CB7" w:rsidRDefault="005D2342">
      <w:pPr>
        <w:pStyle w:val="Ttulo1"/>
        <w:numPr>
          <w:ilvl w:val="0"/>
          <w:numId w:val="2"/>
        </w:numPr>
        <w:tabs>
          <w:tab w:val="left" w:pos="980"/>
        </w:tabs>
        <w:ind w:left="980" w:hanging="359"/>
      </w:pPr>
      <w:r>
        <w:t>ESTRUCTURA</w:t>
      </w:r>
      <w:r>
        <w:rPr>
          <w:spacing w:val="-13"/>
        </w:rPr>
        <w:t xml:space="preserve"> </w:t>
      </w:r>
      <w:r>
        <w:t>DEL</w:t>
      </w:r>
      <w:r>
        <w:rPr>
          <w:spacing w:val="-13"/>
        </w:rPr>
        <w:t xml:space="preserve"> </w:t>
      </w:r>
      <w:r>
        <w:t>TRAYECTO</w:t>
      </w:r>
      <w:r>
        <w:rPr>
          <w:spacing w:val="-14"/>
        </w:rPr>
        <w:t xml:space="preserve"> </w:t>
      </w:r>
      <w:r>
        <w:rPr>
          <w:spacing w:val="-2"/>
        </w:rPr>
        <w:t>FORMATIVO</w:t>
      </w:r>
    </w:p>
    <w:p w14:paraId="5A000C27" w14:textId="77777777" w:rsidR="00374CB7" w:rsidRDefault="00374CB7">
      <w:pPr>
        <w:pStyle w:val="Textoindependiente"/>
        <w:spacing w:before="64"/>
        <w:rPr>
          <w:b/>
          <w:sz w:val="26"/>
        </w:rPr>
      </w:pPr>
    </w:p>
    <w:p w14:paraId="4EDF23F6" w14:textId="77777777" w:rsidR="00374CB7" w:rsidRDefault="005D2342">
      <w:pPr>
        <w:pStyle w:val="Ttulo2"/>
        <w:spacing w:before="1"/>
      </w:pPr>
      <w:r>
        <w:t>1°</w:t>
      </w:r>
      <w:r>
        <w:rPr>
          <w:spacing w:val="-5"/>
        </w:rPr>
        <w:t xml:space="preserve"> </w:t>
      </w:r>
      <w:r>
        <w:t>TRAYECTO:</w:t>
      </w:r>
      <w:r>
        <w:rPr>
          <w:spacing w:val="-4"/>
        </w:rPr>
        <w:t xml:space="preserve"> </w:t>
      </w:r>
      <w:r>
        <w:t>CICLO</w:t>
      </w:r>
      <w:r>
        <w:rPr>
          <w:spacing w:val="-2"/>
        </w:rPr>
        <w:t xml:space="preserve"> GENERAL</w:t>
      </w:r>
    </w:p>
    <w:p w14:paraId="61736E81" w14:textId="77777777" w:rsidR="00374CB7" w:rsidRDefault="005D2342">
      <w:pPr>
        <w:pStyle w:val="Textoindependiente"/>
        <w:spacing w:before="42"/>
        <w:ind w:left="262"/>
      </w:pPr>
      <w:r>
        <w:t>TÍTULO:</w:t>
      </w:r>
      <w:r>
        <w:rPr>
          <w:spacing w:val="-8"/>
        </w:rPr>
        <w:t xml:space="preserve"> </w:t>
      </w:r>
      <w:r>
        <w:t>DIPLOMA</w:t>
      </w:r>
      <w:r>
        <w:rPr>
          <w:spacing w:val="-4"/>
        </w:rPr>
        <w:t xml:space="preserve"> </w:t>
      </w:r>
      <w:r>
        <w:t>EN</w:t>
      </w:r>
      <w:r>
        <w:rPr>
          <w:spacing w:val="-3"/>
        </w:rPr>
        <w:t xml:space="preserve"> </w:t>
      </w:r>
      <w:r>
        <w:t>GÉNERO,</w:t>
      </w:r>
      <w:r>
        <w:rPr>
          <w:spacing w:val="-3"/>
        </w:rPr>
        <w:t xml:space="preserve"> </w:t>
      </w:r>
      <w:r>
        <w:t>DIVERSIDAD</w:t>
      </w:r>
      <w:r>
        <w:rPr>
          <w:spacing w:val="-4"/>
        </w:rPr>
        <w:t xml:space="preserve"> </w:t>
      </w:r>
      <w:r>
        <w:t>SEXUAL</w:t>
      </w:r>
      <w:r>
        <w:rPr>
          <w:spacing w:val="-3"/>
        </w:rPr>
        <w:t xml:space="preserve"> </w:t>
      </w:r>
      <w:r>
        <w:t>Y</w:t>
      </w:r>
      <w:r>
        <w:rPr>
          <w:spacing w:val="-4"/>
        </w:rPr>
        <w:t xml:space="preserve"> </w:t>
      </w:r>
      <w:r>
        <w:t>DERECHOS</w:t>
      </w:r>
      <w:r>
        <w:rPr>
          <w:spacing w:val="-4"/>
        </w:rPr>
        <w:t xml:space="preserve"> </w:t>
      </w:r>
      <w:r>
        <w:rPr>
          <w:spacing w:val="-2"/>
        </w:rPr>
        <w:t>HUMANOS</w:t>
      </w:r>
    </w:p>
    <w:p w14:paraId="24633869" w14:textId="77777777" w:rsidR="00374CB7" w:rsidRDefault="00374CB7">
      <w:pPr>
        <w:pStyle w:val="Textoindependiente"/>
        <w:spacing w:before="86"/>
      </w:pPr>
    </w:p>
    <w:p w14:paraId="0D77DD0E" w14:textId="77777777" w:rsidR="00374CB7" w:rsidRDefault="005D2342">
      <w:pPr>
        <w:ind w:left="262"/>
        <w:jc w:val="both"/>
        <w:rPr>
          <w:sz w:val="24"/>
        </w:rPr>
      </w:pPr>
      <w:r>
        <w:rPr>
          <w:b/>
          <w:sz w:val="24"/>
        </w:rPr>
        <w:t>Total</w:t>
      </w:r>
      <w:r>
        <w:rPr>
          <w:b/>
          <w:spacing w:val="-5"/>
          <w:sz w:val="24"/>
        </w:rPr>
        <w:t xml:space="preserve"> </w:t>
      </w:r>
      <w:r>
        <w:rPr>
          <w:b/>
          <w:sz w:val="24"/>
        </w:rPr>
        <w:t>horas</w:t>
      </w:r>
      <w:r>
        <w:rPr>
          <w:b/>
          <w:spacing w:val="-2"/>
          <w:sz w:val="24"/>
        </w:rPr>
        <w:t xml:space="preserve"> </w:t>
      </w:r>
      <w:r>
        <w:rPr>
          <w:b/>
          <w:sz w:val="24"/>
        </w:rPr>
        <w:t>del</w:t>
      </w:r>
      <w:r>
        <w:rPr>
          <w:b/>
          <w:spacing w:val="-4"/>
          <w:sz w:val="24"/>
        </w:rPr>
        <w:t xml:space="preserve"> </w:t>
      </w:r>
      <w:r>
        <w:rPr>
          <w:b/>
          <w:sz w:val="24"/>
        </w:rPr>
        <w:t>ciclo:</w:t>
      </w:r>
      <w:r>
        <w:rPr>
          <w:b/>
          <w:spacing w:val="1"/>
          <w:sz w:val="24"/>
        </w:rPr>
        <w:t xml:space="preserve"> </w:t>
      </w:r>
      <w:r>
        <w:rPr>
          <w:sz w:val="24"/>
        </w:rPr>
        <w:t>64</w:t>
      </w:r>
      <w:r>
        <w:rPr>
          <w:spacing w:val="-1"/>
          <w:sz w:val="24"/>
        </w:rPr>
        <w:t xml:space="preserve"> </w:t>
      </w:r>
      <w:r>
        <w:rPr>
          <w:sz w:val="24"/>
        </w:rPr>
        <w:t>horas</w:t>
      </w:r>
      <w:r>
        <w:rPr>
          <w:spacing w:val="-1"/>
          <w:sz w:val="24"/>
        </w:rPr>
        <w:t xml:space="preserve"> </w:t>
      </w:r>
      <w:r>
        <w:rPr>
          <w:sz w:val="24"/>
        </w:rPr>
        <w:t>(+</w:t>
      </w:r>
      <w:r>
        <w:rPr>
          <w:spacing w:val="-2"/>
          <w:sz w:val="24"/>
        </w:rPr>
        <w:t xml:space="preserve"> </w:t>
      </w:r>
      <w:r>
        <w:rPr>
          <w:sz w:val="24"/>
        </w:rPr>
        <w:t>8</w:t>
      </w:r>
      <w:r>
        <w:rPr>
          <w:spacing w:val="-2"/>
          <w:sz w:val="24"/>
        </w:rPr>
        <w:t xml:space="preserve"> </w:t>
      </w:r>
      <w:r>
        <w:rPr>
          <w:sz w:val="24"/>
        </w:rPr>
        <w:t>horas</w:t>
      </w:r>
      <w:r>
        <w:rPr>
          <w:spacing w:val="-1"/>
          <w:sz w:val="24"/>
        </w:rPr>
        <w:t xml:space="preserve"> </w:t>
      </w:r>
      <w:r>
        <w:rPr>
          <w:sz w:val="24"/>
        </w:rPr>
        <w:t xml:space="preserve">de </w:t>
      </w:r>
      <w:r>
        <w:rPr>
          <w:spacing w:val="-2"/>
          <w:sz w:val="24"/>
        </w:rPr>
        <w:t>tutorías)</w:t>
      </w:r>
    </w:p>
    <w:p w14:paraId="4A680B72" w14:textId="77777777" w:rsidR="00374CB7" w:rsidRDefault="00374CB7">
      <w:pPr>
        <w:pStyle w:val="Textoindependiente"/>
        <w:spacing w:before="83"/>
      </w:pPr>
    </w:p>
    <w:p w14:paraId="148BF872" w14:textId="77777777" w:rsidR="00374CB7" w:rsidRDefault="005D2342">
      <w:pPr>
        <w:pStyle w:val="Ttulo2"/>
      </w:pPr>
      <w:r>
        <w:t>MÓDULO</w:t>
      </w:r>
      <w:r>
        <w:rPr>
          <w:spacing w:val="-7"/>
        </w:rPr>
        <w:t xml:space="preserve"> </w:t>
      </w:r>
      <w:r>
        <w:t>1.</w:t>
      </w:r>
      <w:r>
        <w:rPr>
          <w:spacing w:val="-5"/>
        </w:rPr>
        <w:t xml:space="preserve"> </w:t>
      </w:r>
      <w:r>
        <w:t>FEMINISMOS,</w:t>
      </w:r>
      <w:r>
        <w:rPr>
          <w:spacing w:val="-6"/>
        </w:rPr>
        <w:t xml:space="preserve"> </w:t>
      </w:r>
      <w:r>
        <w:t>TRANSVERSALIZACIÓN</w:t>
      </w:r>
      <w:r>
        <w:rPr>
          <w:spacing w:val="-5"/>
        </w:rPr>
        <w:t xml:space="preserve"> </w:t>
      </w:r>
      <w:r>
        <w:t>Y</w:t>
      </w:r>
      <w:r>
        <w:rPr>
          <w:spacing w:val="-5"/>
        </w:rPr>
        <w:t xml:space="preserve"> </w:t>
      </w:r>
      <w:r>
        <w:t>PERSPECTIVA</w:t>
      </w:r>
      <w:r>
        <w:rPr>
          <w:spacing w:val="-2"/>
        </w:rPr>
        <w:t xml:space="preserve"> </w:t>
      </w:r>
      <w:r>
        <w:t>DE</w:t>
      </w:r>
      <w:r>
        <w:rPr>
          <w:spacing w:val="-4"/>
        </w:rPr>
        <w:t xml:space="preserve"> </w:t>
      </w:r>
      <w:r>
        <w:rPr>
          <w:spacing w:val="-2"/>
        </w:rPr>
        <w:t>GÉNERO</w:t>
      </w:r>
    </w:p>
    <w:p w14:paraId="58C6F3B2" w14:textId="77777777" w:rsidR="00374CB7" w:rsidRDefault="005D2342">
      <w:pPr>
        <w:pStyle w:val="Ttulo3"/>
        <w:spacing w:before="43"/>
      </w:pPr>
      <w:r>
        <w:t>(16</w:t>
      </w:r>
      <w:r>
        <w:rPr>
          <w:spacing w:val="-5"/>
        </w:rPr>
        <w:t xml:space="preserve"> </w:t>
      </w:r>
      <w:r>
        <w:rPr>
          <w:spacing w:val="-2"/>
        </w:rPr>
        <w:t>horas)</w:t>
      </w:r>
    </w:p>
    <w:p w14:paraId="637FDC0A" w14:textId="77777777" w:rsidR="00374CB7" w:rsidRDefault="00374CB7">
      <w:pPr>
        <w:pStyle w:val="Textoindependiente"/>
        <w:spacing w:before="85"/>
        <w:rPr>
          <w:b/>
        </w:rPr>
      </w:pPr>
    </w:p>
    <w:p w14:paraId="3B294672" w14:textId="77777777" w:rsidR="00374CB7" w:rsidRDefault="005D2342">
      <w:pPr>
        <w:pStyle w:val="Textoindependiente"/>
        <w:spacing w:line="276" w:lineRule="auto"/>
        <w:ind w:left="262" w:right="261"/>
        <w:jc w:val="both"/>
      </w:pPr>
      <w:r>
        <w:rPr>
          <w:b/>
        </w:rPr>
        <w:t xml:space="preserve">Bloque 1. </w:t>
      </w:r>
      <w:r>
        <w:t>Historia del feminismo mundial y latinoamericano. Breve historia del feminismo en Argentina. Feminismos liberal, radical y marxista. El feminismo materialista. Las cuatro olas del feminismo. Conceptos de igualdad y diferencia. Debates en torno al modelo de</w:t>
      </w:r>
      <w:r>
        <w:t xml:space="preserve"> sexo-género. La incorporación del placer y el deseo. </w:t>
      </w:r>
      <w:r>
        <w:rPr>
          <w:b/>
        </w:rPr>
        <w:t xml:space="preserve">Bloque 2. </w:t>
      </w:r>
      <w:r>
        <w:t xml:space="preserve">Tensión entre la academia y la militancia: feminismos negro estadounidense e indígena latinoamericanista. Introducción al concepto de </w:t>
      </w:r>
      <w:r>
        <w:rPr>
          <w:spacing w:val="-2"/>
        </w:rPr>
        <w:t>interseccionalidad.</w:t>
      </w:r>
    </w:p>
    <w:p w14:paraId="398062F3" w14:textId="77777777" w:rsidR="00374CB7" w:rsidRDefault="00374CB7">
      <w:pPr>
        <w:pStyle w:val="Textoindependiente"/>
        <w:spacing w:line="276" w:lineRule="auto"/>
        <w:jc w:val="both"/>
        <w:sectPr w:rsidR="00374CB7">
          <w:pgSz w:w="11910" w:h="16840"/>
          <w:pgMar w:top="1680" w:right="1440" w:bottom="1620" w:left="1440" w:header="610" w:footer="1427" w:gutter="0"/>
          <w:cols w:space="720"/>
        </w:sectPr>
      </w:pPr>
    </w:p>
    <w:p w14:paraId="0D60CE76" w14:textId="77777777" w:rsidR="00374CB7" w:rsidRDefault="00374CB7">
      <w:pPr>
        <w:pStyle w:val="Textoindependiente"/>
        <w:spacing w:before="83"/>
      </w:pPr>
    </w:p>
    <w:p w14:paraId="55DD3199" w14:textId="77777777" w:rsidR="00374CB7" w:rsidRDefault="005D2342">
      <w:pPr>
        <w:pStyle w:val="Textoindependiente"/>
        <w:spacing w:before="1" w:line="276" w:lineRule="auto"/>
        <w:ind w:left="262" w:right="260"/>
        <w:jc w:val="both"/>
      </w:pPr>
      <w:r>
        <w:rPr>
          <w:b/>
        </w:rPr>
        <w:t>Bloque</w:t>
      </w:r>
      <w:r>
        <w:rPr>
          <w:b/>
          <w:spacing w:val="-10"/>
        </w:rPr>
        <w:t xml:space="preserve"> </w:t>
      </w:r>
      <w:r>
        <w:rPr>
          <w:b/>
        </w:rPr>
        <w:t>3.</w:t>
      </w:r>
      <w:r>
        <w:rPr>
          <w:b/>
          <w:spacing w:val="-11"/>
        </w:rPr>
        <w:t xml:space="preserve"> </w:t>
      </w:r>
      <w:r>
        <w:t>De</w:t>
      </w:r>
      <w:r>
        <w:rPr>
          <w:spacing w:val="-10"/>
        </w:rPr>
        <w:t xml:space="preserve"> </w:t>
      </w:r>
      <w:r>
        <w:t>la</w:t>
      </w:r>
      <w:r>
        <w:rPr>
          <w:spacing w:val="-10"/>
        </w:rPr>
        <w:t xml:space="preserve"> </w:t>
      </w:r>
      <w:r>
        <w:t>int</w:t>
      </w:r>
      <w:r>
        <w:t>erseccionalidad</w:t>
      </w:r>
      <w:r>
        <w:rPr>
          <w:spacing w:val="-7"/>
        </w:rPr>
        <w:t xml:space="preserve"> </w:t>
      </w:r>
      <w:r>
        <w:t>a</w:t>
      </w:r>
      <w:r>
        <w:rPr>
          <w:spacing w:val="-9"/>
        </w:rPr>
        <w:t xml:space="preserve"> </w:t>
      </w:r>
      <w:r>
        <w:t>la</w:t>
      </w:r>
      <w:r>
        <w:rPr>
          <w:spacing w:val="-10"/>
        </w:rPr>
        <w:t xml:space="preserve"> </w:t>
      </w:r>
      <w:r>
        <w:t>transversalización</w:t>
      </w:r>
      <w:r>
        <w:rPr>
          <w:spacing w:val="-9"/>
        </w:rPr>
        <w:t xml:space="preserve"> </w:t>
      </w:r>
      <w:r>
        <w:t>de</w:t>
      </w:r>
      <w:r>
        <w:rPr>
          <w:spacing w:val="-9"/>
        </w:rPr>
        <w:t xml:space="preserve"> </w:t>
      </w:r>
      <w:r>
        <w:t>políticas</w:t>
      </w:r>
      <w:r>
        <w:rPr>
          <w:spacing w:val="-12"/>
        </w:rPr>
        <w:t xml:space="preserve"> </w:t>
      </w:r>
      <w:r>
        <w:t>de</w:t>
      </w:r>
      <w:r>
        <w:rPr>
          <w:spacing w:val="-9"/>
        </w:rPr>
        <w:t xml:space="preserve"> </w:t>
      </w:r>
      <w:r>
        <w:t>género:</w:t>
      </w:r>
      <w:r>
        <w:rPr>
          <w:spacing w:val="-11"/>
        </w:rPr>
        <w:t xml:space="preserve"> </w:t>
      </w:r>
      <w:r>
        <w:t>los aportes del feminismo militante-académico.</w:t>
      </w:r>
    </w:p>
    <w:p w14:paraId="21C4A548" w14:textId="77777777" w:rsidR="00374CB7" w:rsidRDefault="005D2342">
      <w:pPr>
        <w:pStyle w:val="Textoindependiente"/>
        <w:spacing w:before="1" w:line="276" w:lineRule="auto"/>
        <w:ind w:left="262" w:right="256"/>
        <w:jc w:val="both"/>
      </w:pPr>
      <w:r>
        <w:rPr>
          <w:b/>
        </w:rPr>
        <w:t xml:space="preserve">Bloque 4. </w:t>
      </w:r>
      <w:r>
        <w:t>Impacto de la agenda feminista en el derecho interno. Políticas públicas vigentes y desafíos. La situación de la Justicia y los persist</w:t>
      </w:r>
      <w:r>
        <w:t>entes femicidios. Articulación</w:t>
      </w:r>
      <w:r>
        <w:rPr>
          <w:spacing w:val="-10"/>
        </w:rPr>
        <w:t xml:space="preserve"> </w:t>
      </w:r>
      <w:r>
        <w:t>con</w:t>
      </w:r>
      <w:r>
        <w:rPr>
          <w:spacing w:val="-11"/>
        </w:rPr>
        <w:t xml:space="preserve"> </w:t>
      </w:r>
      <w:r>
        <w:t>el</w:t>
      </w:r>
      <w:r>
        <w:rPr>
          <w:spacing w:val="-11"/>
        </w:rPr>
        <w:t xml:space="preserve"> </w:t>
      </w:r>
      <w:r>
        <w:t>foro</w:t>
      </w:r>
      <w:r>
        <w:rPr>
          <w:spacing w:val="-9"/>
        </w:rPr>
        <w:t xml:space="preserve"> </w:t>
      </w:r>
      <w:r>
        <w:t>penal.</w:t>
      </w:r>
      <w:r>
        <w:rPr>
          <w:spacing w:val="-10"/>
        </w:rPr>
        <w:t xml:space="preserve"> </w:t>
      </w:r>
      <w:r>
        <w:t>Debates</w:t>
      </w:r>
      <w:r>
        <w:rPr>
          <w:spacing w:val="-13"/>
        </w:rPr>
        <w:t xml:space="preserve"> </w:t>
      </w:r>
      <w:r>
        <w:t>actuales:</w:t>
      </w:r>
      <w:r>
        <w:rPr>
          <w:spacing w:val="-11"/>
        </w:rPr>
        <w:t xml:space="preserve"> </w:t>
      </w:r>
      <w:r>
        <w:t>la</w:t>
      </w:r>
      <w:r>
        <w:rPr>
          <w:spacing w:val="-11"/>
        </w:rPr>
        <w:t xml:space="preserve"> </w:t>
      </w:r>
      <w:r>
        <w:t>posición</w:t>
      </w:r>
      <w:r>
        <w:rPr>
          <w:spacing w:val="-10"/>
        </w:rPr>
        <w:t xml:space="preserve"> </w:t>
      </w:r>
      <w:r>
        <w:t>frente</w:t>
      </w:r>
      <w:r>
        <w:rPr>
          <w:spacing w:val="-12"/>
        </w:rPr>
        <w:t xml:space="preserve"> </w:t>
      </w:r>
      <w:r>
        <w:t>a</w:t>
      </w:r>
      <w:r>
        <w:rPr>
          <w:spacing w:val="-10"/>
        </w:rPr>
        <w:t xml:space="preserve"> </w:t>
      </w:r>
      <w:r>
        <w:t>la</w:t>
      </w:r>
      <w:r>
        <w:rPr>
          <w:spacing w:val="-11"/>
        </w:rPr>
        <w:t xml:space="preserve"> </w:t>
      </w:r>
      <w:r>
        <w:t>IVE,</w:t>
      </w:r>
      <w:r>
        <w:rPr>
          <w:spacing w:val="-10"/>
        </w:rPr>
        <w:t xml:space="preserve"> </w:t>
      </w:r>
      <w:r>
        <w:t>las</w:t>
      </w:r>
      <w:r>
        <w:rPr>
          <w:spacing w:val="-10"/>
        </w:rPr>
        <w:t xml:space="preserve"> </w:t>
      </w:r>
      <w:r>
        <w:t>tareas de cuidado y la dicotomía trabajo remunerado – trabajo no remunerado.</w:t>
      </w:r>
    </w:p>
    <w:p w14:paraId="100587D0" w14:textId="77777777" w:rsidR="00374CB7" w:rsidRDefault="00374CB7">
      <w:pPr>
        <w:pStyle w:val="Textoindependiente"/>
        <w:spacing w:before="41"/>
      </w:pPr>
    </w:p>
    <w:p w14:paraId="3F37E312" w14:textId="77777777" w:rsidR="00374CB7" w:rsidRDefault="005D2342">
      <w:pPr>
        <w:pStyle w:val="Ttulo3"/>
      </w:pPr>
      <w:r>
        <w:t>MÓDULO</w:t>
      </w:r>
      <w:r>
        <w:rPr>
          <w:spacing w:val="-6"/>
        </w:rPr>
        <w:t xml:space="preserve"> </w:t>
      </w:r>
      <w:r>
        <w:t>2.</w:t>
      </w:r>
      <w:r>
        <w:rPr>
          <w:spacing w:val="-3"/>
        </w:rPr>
        <w:t xml:space="preserve"> </w:t>
      </w:r>
      <w:r>
        <w:t>HISTORIA</w:t>
      </w:r>
      <w:r>
        <w:rPr>
          <w:spacing w:val="-4"/>
        </w:rPr>
        <w:t xml:space="preserve"> </w:t>
      </w:r>
      <w:r>
        <w:t>DEL</w:t>
      </w:r>
      <w:r>
        <w:rPr>
          <w:spacing w:val="-4"/>
        </w:rPr>
        <w:t xml:space="preserve"> </w:t>
      </w:r>
      <w:r>
        <w:t>ACTIVISMO</w:t>
      </w:r>
      <w:r>
        <w:rPr>
          <w:spacing w:val="-3"/>
        </w:rPr>
        <w:t xml:space="preserve"> </w:t>
      </w:r>
      <w:r>
        <w:t>Y</w:t>
      </w:r>
      <w:r>
        <w:rPr>
          <w:spacing w:val="-2"/>
        </w:rPr>
        <w:t xml:space="preserve"> </w:t>
      </w:r>
      <w:r>
        <w:t>DERECHOS</w:t>
      </w:r>
      <w:r>
        <w:rPr>
          <w:spacing w:val="-4"/>
        </w:rPr>
        <w:t xml:space="preserve"> </w:t>
      </w:r>
      <w:r>
        <w:t>LGBTIQ+</w:t>
      </w:r>
      <w:r>
        <w:rPr>
          <w:spacing w:val="-4"/>
        </w:rPr>
        <w:t xml:space="preserve"> </w:t>
      </w:r>
      <w:r>
        <w:t>(16</w:t>
      </w:r>
      <w:r>
        <w:rPr>
          <w:spacing w:val="-4"/>
        </w:rPr>
        <w:t xml:space="preserve"> </w:t>
      </w:r>
      <w:r>
        <w:rPr>
          <w:spacing w:val="-2"/>
        </w:rPr>
        <w:t>horas)</w:t>
      </w:r>
    </w:p>
    <w:p w14:paraId="5E0EFF55" w14:textId="77777777" w:rsidR="00374CB7" w:rsidRDefault="00374CB7">
      <w:pPr>
        <w:pStyle w:val="Textoindependiente"/>
        <w:spacing w:before="84"/>
        <w:rPr>
          <w:b/>
        </w:rPr>
      </w:pPr>
    </w:p>
    <w:p w14:paraId="006638E6" w14:textId="77777777" w:rsidR="00374CB7" w:rsidRDefault="005D2342">
      <w:pPr>
        <w:pStyle w:val="Textoindependiente"/>
        <w:spacing w:line="276" w:lineRule="auto"/>
        <w:ind w:left="262" w:right="259"/>
        <w:jc w:val="both"/>
      </w:pPr>
      <w:r>
        <w:rPr>
          <w:b/>
        </w:rPr>
        <w:t xml:space="preserve">Bloque 1. </w:t>
      </w:r>
      <w:r>
        <w:t>Conceptualización y corrientes. Siglo XX: orígenes del activismo estadounidense y expansión a Europa y Latinoamérica. Teoría queer y otros enfoques no binarios, no cis heteronormativos. La dicotomía entre movimientos políticos y movimientos de id</w:t>
      </w:r>
      <w:r>
        <w:t>entidad. Conceptualización y problematización de las categorías travesti, transexual, transgénero.</w:t>
      </w:r>
    </w:p>
    <w:p w14:paraId="6CA17AF0" w14:textId="77777777" w:rsidR="00374CB7" w:rsidRDefault="005D2342">
      <w:pPr>
        <w:pStyle w:val="Textoindependiente"/>
        <w:spacing w:before="2" w:line="276" w:lineRule="auto"/>
        <w:ind w:left="262" w:right="255"/>
        <w:jc w:val="both"/>
        <w:rPr>
          <w:b/>
        </w:rPr>
      </w:pPr>
      <w:r>
        <w:rPr>
          <w:b/>
        </w:rPr>
        <w:t xml:space="preserve">Bloque 2. </w:t>
      </w:r>
      <w:r>
        <w:t>Derechos LGBTIQ+ en Argentina. La interrupción producto de la dictadura y la recomposición en democracia. Las leyes de matrimonio igualitario, identidad</w:t>
      </w:r>
      <w:r>
        <w:rPr>
          <w:spacing w:val="-11"/>
        </w:rPr>
        <w:t xml:space="preserve"> </w:t>
      </w:r>
      <w:r>
        <w:t>de</w:t>
      </w:r>
      <w:r>
        <w:rPr>
          <w:spacing w:val="-10"/>
        </w:rPr>
        <w:t xml:space="preserve"> </w:t>
      </w:r>
      <w:r>
        <w:t>género</w:t>
      </w:r>
      <w:r>
        <w:rPr>
          <w:spacing w:val="-13"/>
        </w:rPr>
        <w:t xml:space="preserve"> </w:t>
      </w:r>
      <w:r>
        <w:t>y</w:t>
      </w:r>
      <w:r>
        <w:rPr>
          <w:spacing w:val="-13"/>
        </w:rPr>
        <w:t xml:space="preserve"> </w:t>
      </w:r>
      <w:r>
        <w:t>cupo</w:t>
      </w:r>
      <w:r>
        <w:rPr>
          <w:spacing w:val="-12"/>
        </w:rPr>
        <w:t xml:space="preserve"> </w:t>
      </w:r>
      <w:r>
        <w:t>laboral</w:t>
      </w:r>
      <w:r>
        <w:rPr>
          <w:spacing w:val="-12"/>
        </w:rPr>
        <w:t xml:space="preserve"> </w:t>
      </w:r>
      <w:r>
        <w:t>trans.</w:t>
      </w:r>
      <w:r>
        <w:rPr>
          <w:spacing w:val="-11"/>
        </w:rPr>
        <w:t xml:space="preserve"> </w:t>
      </w:r>
      <w:r>
        <w:t>Siglo</w:t>
      </w:r>
      <w:r>
        <w:rPr>
          <w:spacing w:val="-10"/>
        </w:rPr>
        <w:t xml:space="preserve"> </w:t>
      </w:r>
      <w:r>
        <w:t>XXI:</w:t>
      </w:r>
      <w:r>
        <w:rPr>
          <w:spacing w:val="-11"/>
        </w:rPr>
        <w:t xml:space="preserve"> </w:t>
      </w:r>
      <w:r>
        <w:t>la</w:t>
      </w:r>
      <w:r>
        <w:rPr>
          <w:spacing w:val="-12"/>
        </w:rPr>
        <w:t xml:space="preserve"> </w:t>
      </w:r>
      <w:r>
        <w:t>federalización</w:t>
      </w:r>
      <w:r>
        <w:rPr>
          <w:spacing w:val="-11"/>
        </w:rPr>
        <w:t xml:space="preserve"> </w:t>
      </w:r>
      <w:r>
        <w:t>del</w:t>
      </w:r>
      <w:r>
        <w:rPr>
          <w:spacing w:val="-12"/>
        </w:rPr>
        <w:t xml:space="preserve"> </w:t>
      </w:r>
      <w:r>
        <w:t xml:space="preserve">movimiento LGBTIQ+ y los surgimientos </w:t>
      </w:r>
      <w:r>
        <w:t>de grupos con mirada sur-sur y periurbanos. La categoría travesti como una categoría política y de reivindicación en Argentina</w:t>
      </w:r>
      <w:r>
        <w:rPr>
          <w:b/>
        </w:rPr>
        <w:t>.</w:t>
      </w:r>
    </w:p>
    <w:p w14:paraId="09F6298D" w14:textId="77777777" w:rsidR="00374CB7" w:rsidRDefault="005D2342">
      <w:pPr>
        <w:pStyle w:val="Textoindependiente"/>
        <w:spacing w:line="276" w:lineRule="auto"/>
        <w:ind w:left="262" w:right="260"/>
        <w:jc w:val="both"/>
      </w:pPr>
      <w:r>
        <w:rPr>
          <w:b/>
        </w:rPr>
        <w:t xml:space="preserve">Bloque 3. </w:t>
      </w:r>
      <w:r>
        <w:t>Derechos interseccionados: las personas afro LGBTIQ+ en Argentina. Múltiples opresiones y la búsqueda por el reconocim</w:t>
      </w:r>
      <w:r>
        <w:t>iento. La agenda de género y diversidad sexual en los movimientos afro argentinos. El rol de la sociedad civil en articulación con el Estado.</w:t>
      </w:r>
    </w:p>
    <w:p w14:paraId="43A4B85A" w14:textId="77777777" w:rsidR="00374CB7" w:rsidRDefault="005D2342">
      <w:pPr>
        <w:pStyle w:val="Textoindependiente"/>
        <w:spacing w:line="276" w:lineRule="auto"/>
        <w:ind w:left="262" w:right="259"/>
        <w:jc w:val="both"/>
      </w:pPr>
      <w:r>
        <w:rPr>
          <w:b/>
        </w:rPr>
        <w:t xml:space="preserve">Bloque 4. </w:t>
      </w:r>
      <w:r>
        <w:t>Debates actuales: ¿cuál es la situación de la población trans travesti e intersex</w:t>
      </w:r>
      <w:r>
        <w:rPr>
          <w:spacing w:val="-12"/>
        </w:rPr>
        <w:t xml:space="preserve"> </w:t>
      </w:r>
      <w:r>
        <w:t>a</w:t>
      </w:r>
      <w:r>
        <w:rPr>
          <w:spacing w:val="-12"/>
        </w:rPr>
        <w:t xml:space="preserve"> </w:t>
      </w:r>
      <w:r>
        <w:t>10</w:t>
      </w:r>
      <w:r>
        <w:rPr>
          <w:spacing w:val="-13"/>
        </w:rPr>
        <w:t xml:space="preserve"> </w:t>
      </w:r>
      <w:r>
        <w:t>años</w:t>
      </w:r>
      <w:r>
        <w:rPr>
          <w:spacing w:val="-12"/>
        </w:rPr>
        <w:t xml:space="preserve"> </w:t>
      </w:r>
      <w:r>
        <w:t>de</w:t>
      </w:r>
      <w:r>
        <w:rPr>
          <w:spacing w:val="-12"/>
        </w:rPr>
        <w:t xml:space="preserve"> </w:t>
      </w:r>
      <w:r>
        <w:t>la</w:t>
      </w:r>
      <w:r>
        <w:rPr>
          <w:spacing w:val="-14"/>
        </w:rPr>
        <w:t xml:space="preserve"> </w:t>
      </w:r>
      <w:r>
        <w:t>Ley</w:t>
      </w:r>
      <w:r>
        <w:rPr>
          <w:spacing w:val="-12"/>
        </w:rPr>
        <w:t xml:space="preserve"> </w:t>
      </w:r>
      <w:r>
        <w:t>de</w:t>
      </w:r>
      <w:r>
        <w:rPr>
          <w:spacing w:val="-12"/>
        </w:rPr>
        <w:t xml:space="preserve"> </w:t>
      </w:r>
      <w:r>
        <w:t>Identidad</w:t>
      </w:r>
      <w:r>
        <w:rPr>
          <w:spacing w:val="-11"/>
        </w:rPr>
        <w:t xml:space="preserve"> </w:t>
      </w:r>
      <w:r>
        <w:t>de</w:t>
      </w:r>
      <w:r>
        <w:rPr>
          <w:spacing w:val="-12"/>
        </w:rPr>
        <w:t xml:space="preserve"> </w:t>
      </w:r>
      <w:r>
        <w:t>Género?</w:t>
      </w:r>
      <w:r>
        <w:rPr>
          <w:spacing w:val="-13"/>
        </w:rPr>
        <w:t xml:space="preserve"> </w:t>
      </w:r>
      <w:r>
        <w:t>Cupo</w:t>
      </w:r>
      <w:r>
        <w:rPr>
          <w:spacing w:val="-12"/>
        </w:rPr>
        <w:t xml:space="preserve"> </w:t>
      </w:r>
      <w:r>
        <w:t>Laboral</w:t>
      </w:r>
      <w:r>
        <w:rPr>
          <w:spacing w:val="-12"/>
        </w:rPr>
        <w:t xml:space="preserve"> </w:t>
      </w:r>
      <w:r>
        <w:t>Trans</w:t>
      </w:r>
      <w:r>
        <w:rPr>
          <w:spacing w:val="-12"/>
        </w:rPr>
        <w:t xml:space="preserve"> </w:t>
      </w:r>
      <w:r>
        <w:t>en</w:t>
      </w:r>
      <w:r>
        <w:rPr>
          <w:spacing w:val="-11"/>
        </w:rPr>
        <w:t xml:space="preserve"> </w:t>
      </w:r>
      <w:r>
        <w:t>el</w:t>
      </w:r>
      <w:r>
        <w:rPr>
          <w:spacing w:val="-12"/>
        </w:rPr>
        <w:t xml:space="preserve"> </w:t>
      </w:r>
      <w:r>
        <w:t>sector público y la Ley de Promoción del acceso al empleo formal ¿Qué espacio hay en la agenda actual de género de las instituciones estatales para los varones gays y bisexuales, los varones trans y las person</w:t>
      </w:r>
      <w:r>
        <w:t>as no binarias? Impacto del marco normativo en programas y políticas: las alianzas entre Estado, activismo y tercer sector. Los pedidos</w:t>
      </w:r>
      <w:r>
        <w:rPr>
          <w:spacing w:val="-2"/>
        </w:rPr>
        <w:t xml:space="preserve"> </w:t>
      </w:r>
      <w:r>
        <w:t xml:space="preserve">actuales de la militancia: Ley Integral Trans, actualización de la Ley Actos Discriminatorios y actualización de la Ley </w:t>
      </w:r>
      <w:r>
        <w:t>Nacional de Sida.</w:t>
      </w:r>
    </w:p>
    <w:p w14:paraId="21411C07" w14:textId="77777777" w:rsidR="00374CB7" w:rsidRDefault="00374CB7">
      <w:pPr>
        <w:pStyle w:val="Textoindependiente"/>
        <w:spacing w:before="41"/>
      </w:pPr>
    </w:p>
    <w:p w14:paraId="59DD0F62" w14:textId="77777777" w:rsidR="00374CB7" w:rsidRDefault="005D2342">
      <w:pPr>
        <w:pStyle w:val="Ttulo2"/>
        <w:jc w:val="both"/>
      </w:pPr>
      <w:r>
        <w:t>MÓDULO</w:t>
      </w:r>
      <w:r>
        <w:rPr>
          <w:spacing w:val="18"/>
        </w:rPr>
        <w:t xml:space="preserve"> </w:t>
      </w:r>
      <w:r>
        <w:t>3.</w:t>
      </w:r>
      <w:r>
        <w:rPr>
          <w:spacing w:val="22"/>
        </w:rPr>
        <w:t xml:space="preserve"> </w:t>
      </w:r>
      <w:r>
        <w:t>VULNERACIÓN</w:t>
      </w:r>
      <w:r>
        <w:rPr>
          <w:spacing w:val="22"/>
        </w:rPr>
        <w:t xml:space="preserve"> </w:t>
      </w:r>
      <w:r>
        <w:t>DE</w:t>
      </w:r>
      <w:r>
        <w:rPr>
          <w:spacing w:val="22"/>
        </w:rPr>
        <w:t xml:space="preserve"> </w:t>
      </w:r>
      <w:r>
        <w:t>PERSONAS</w:t>
      </w:r>
      <w:r>
        <w:rPr>
          <w:spacing w:val="21"/>
        </w:rPr>
        <w:t xml:space="preserve"> </w:t>
      </w:r>
      <w:r>
        <w:t>LGBTIQ+</w:t>
      </w:r>
      <w:r>
        <w:rPr>
          <w:spacing w:val="22"/>
        </w:rPr>
        <w:t xml:space="preserve"> </w:t>
      </w:r>
      <w:r>
        <w:t>EN</w:t>
      </w:r>
      <w:r>
        <w:rPr>
          <w:spacing w:val="20"/>
        </w:rPr>
        <w:t xml:space="preserve"> </w:t>
      </w:r>
      <w:r>
        <w:t>EL</w:t>
      </w:r>
      <w:r>
        <w:rPr>
          <w:spacing w:val="21"/>
        </w:rPr>
        <w:t xml:space="preserve"> </w:t>
      </w:r>
      <w:r>
        <w:t>ESPACIO</w:t>
      </w:r>
      <w:r>
        <w:rPr>
          <w:spacing w:val="23"/>
        </w:rPr>
        <w:t xml:space="preserve"> </w:t>
      </w:r>
      <w:r>
        <w:rPr>
          <w:spacing w:val="-2"/>
        </w:rPr>
        <w:t>PÚBLICO</w:t>
      </w:r>
    </w:p>
    <w:p w14:paraId="10A41073" w14:textId="77777777" w:rsidR="00374CB7" w:rsidRDefault="005D2342">
      <w:pPr>
        <w:pStyle w:val="Ttulo3"/>
        <w:spacing w:before="43"/>
      </w:pPr>
      <w:r>
        <w:t>(16</w:t>
      </w:r>
      <w:r>
        <w:rPr>
          <w:spacing w:val="-5"/>
        </w:rPr>
        <w:t xml:space="preserve"> </w:t>
      </w:r>
      <w:r>
        <w:rPr>
          <w:spacing w:val="-2"/>
        </w:rPr>
        <w:t>horas)</w:t>
      </w:r>
    </w:p>
    <w:p w14:paraId="0117CA32" w14:textId="77777777" w:rsidR="00374CB7" w:rsidRDefault="00374CB7">
      <w:pPr>
        <w:pStyle w:val="Textoindependiente"/>
        <w:spacing w:before="85"/>
        <w:rPr>
          <w:b/>
        </w:rPr>
      </w:pPr>
    </w:p>
    <w:p w14:paraId="08B49F68" w14:textId="77777777" w:rsidR="00374CB7" w:rsidRDefault="005D2342">
      <w:pPr>
        <w:pStyle w:val="Textoindependiente"/>
        <w:spacing w:line="276" w:lineRule="auto"/>
        <w:ind w:left="262" w:right="254"/>
        <w:jc w:val="both"/>
      </w:pPr>
      <w:r>
        <w:rPr>
          <w:b/>
        </w:rPr>
        <w:t xml:space="preserve">Bloque 1. </w:t>
      </w:r>
      <w:r>
        <w:t>El espacio público como categoría política: su apropiación para la conquista de derechos. Derecho de reunión y asociación y la arena de disputas: los contrapesos a los movimientos de identidad. Cartografía social: las situaciones violentas contra mujeres y</w:t>
      </w:r>
      <w:r>
        <w:t xml:space="preserve"> LGBTIQ+ en el espacio público. Femicidios en contextos no íntimos y crímenes de odio. La categoría de transfemicidio/travesticidio y las</w:t>
      </w:r>
    </w:p>
    <w:p w14:paraId="145417F3" w14:textId="77777777" w:rsidR="00374CB7" w:rsidRDefault="00374CB7">
      <w:pPr>
        <w:pStyle w:val="Textoindependiente"/>
        <w:spacing w:line="276" w:lineRule="auto"/>
        <w:jc w:val="both"/>
        <w:sectPr w:rsidR="00374CB7">
          <w:pgSz w:w="11910" w:h="16840"/>
          <w:pgMar w:top="1680" w:right="1440" w:bottom="1620" w:left="1440" w:header="610" w:footer="1427" w:gutter="0"/>
          <w:cols w:space="720"/>
        </w:sectPr>
      </w:pPr>
    </w:p>
    <w:p w14:paraId="792788F9" w14:textId="77777777" w:rsidR="00374CB7" w:rsidRDefault="005D2342">
      <w:pPr>
        <w:pStyle w:val="Textoindependiente"/>
        <w:spacing w:before="41" w:line="276" w:lineRule="auto"/>
        <w:ind w:left="262"/>
      </w:pPr>
      <w:r>
        <w:t>muertes</w:t>
      </w:r>
      <w:r>
        <w:rPr>
          <w:spacing w:val="40"/>
        </w:rPr>
        <w:t xml:space="preserve"> </w:t>
      </w:r>
      <w:r>
        <w:t>por</w:t>
      </w:r>
      <w:r>
        <w:rPr>
          <w:spacing w:val="40"/>
        </w:rPr>
        <w:t xml:space="preserve"> </w:t>
      </w:r>
      <w:r>
        <w:t>abandono</w:t>
      </w:r>
      <w:r>
        <w:rPr>
          <w:spacing w:val="40"/>
        </w:rPr>
        <w:t xml:space="preserve"> </w:t>
      </w:r>
      <w:r>
        <w:t>estatal:</w:t>
      </w:r>
      <w:r>
        <w:rPr>
          <w:spacing w:val="40"/>
        </w:rPr>
        <w:t xml:space="preserve"> </w:t>
      </w:r>
      <w:r>
        <w:t>aportes</w:t>
      </w:r>
      <w:r>
        <w:rPr>
          <w:spacing w:val="40"/>
        </w:rPr>
        <w:t xml:space="preserve"> </w:t>
      </w:r>
      <w:r>
        <w:t>del</w:t>
      </w:r>
      <w:r>
        <w:rPr>
          <w:spacing w:val="40"/>
        </w:rPr>
        <w:t xml:space="preserve"> </w:t>
      </w:r>
      <w:r>
        <w:t>observatorio</w:t>
      </w:r>
      <w:r>
        <w:rPr>
          <w:spacing w:val="40"/>
        </w:rPr>
        <w:t xml:space="preserve"> </w:t>
      </w:r>
      <w:r>
        <w:t>de</w:t>
      </w:r>
      <w:r>
        <w:rPr>
          <w:spacing w:val="40"/>
        </w:rPr>
        <w:t xml:space="preserve"> </w:t>
      </w:r>
      <w:r>
        <w:t>la</w:t>
      </w:r>
      <w:r>
        <w:rPr>
          <w:spacing w:val="40"/>
        </w:rPr>
        <w:t xml:space="preserve"> </w:t>
      </w:r>
      <w:r>
        <w:t>Defensoría</w:t>
      </w:r>
      <w:r>
        <w:rPr>
          <w:spacing w:val="40"/>
        </w:rPr>
        <w:t xml:space="preserve"> </w:t>
      </w:r>
      <w:r>
        <w:t>LGBT (CABA) y FALGBT.</w:t>
      </w:r>
    </w:p>
    <w:p w14:paraId="7CBEA9C8" w14:textId="77777777" w:rsidR="00374CB7" w:rsidRDefault="005D2342">
      <w:pPr>
        <w:pStyle w:val="Textoindependiente"/>
        <w:spacing w:before="1" w:line="276" w:lineRule="auto"/>
        <w:ind w:left="262" w:right="159"/>
      </w:pPr>
      <w:r>
        <w:rPr>
          <w:b/>
        </w:rPr>
        <w:t>Bloque</w:t>
      </w:r>
      <w:r>
        <w:rPr>
          <w:b/>
        </w:rPr>
        <w:t xml:space="preserve"> 2. </w:t>
      </w:r>
      <w:r>
        <w:t>Georreferenciación de hechos violentos: El caso de Tandil y el mapeo de violencia</w:t>
      </w:r>
      <w:r>
        <w:rPr>
          <w:spacing w:val="27"/>
        </w:rPr>
        <w:t xml:space="preserve"> </w:t>
      </w:r>
      <w:r>
        <w:t>contra</w:t>
      </w:r>
      <w:r>
        <w:rPr>
          <w:spacing w:val="26"/>
        </w:rPr>
        <w:t xml:space="preserve"> </w:t>
      </w:r>
      <w:r>
        <w:t>las</w:t>
      </w:r>
      <w:r>
        <w:rPr>
          <w:spacing w:val="27"/>
        </w:rPr>
        <w:t xml:space="preserve"> </w:t>
      </w:r>
      <w:r>
        <w:t>mujeres</w:t>
      </w:r>
      <w:r>
        <w:rPr>
          <w:spacing w:val="27"/>
        </w:rPr>
        <w:t xml:space="preserve"> </w:t>
      </w:r>
      <w:r>
        <w:t>de</w:t>
      </w:r>
      <w:r>
        <w:rPr>
          <w:spacing w:val="27"/>
        </w:rPr>
        <w:t xml:space="preserve"> </w:t>
      </w:r>
      <w:r>
        <w:t>Geógrafas</w:t>
      </w:r>
      <w:r>
        <w:rPr>
          <w:spacing w:val="27"/>
        </w:rPr>
        <w:t xml:space="preserve"> </w:t>
      </w:r>
      <w:r>
        <w:t>Feministas</w:t>
      </w:r>
      <w:r>
        <w:rPr>
          <w:spacing w:val="27"/>
        </w:rPr>
        <w:t xml:space="preserve"> </w:t>
      </w:r>
      <w:r>
        <w:t>en</w:t>
      </w:r>
      <w:r>
        <w:rPr>
          <w:spacing w:val="27"/>
        </w:rPr>
        <w:t xml:space="preserve"> </w:t>
      </w:r>
      <w:r>
        <w:t>Argentina. Detección</w:t>
      </w:r>
      <w:r>
        <w:rPr>
          <w:spacing w:val="27"/>
        </w:rPr>
        <w:t xml:space="preserve"> </w:t>
      </w:r>
      <w:r>
        <w:t xml:space="preserve">de zonas calientes y búsqueda de regularidades: horarios de incidencia, modalidades. </w:t>
      </w:r>
      <w:r>
        <w:rPr>
          <w:b/>
        </w:rPr>
        <w:t>Bloque</w:t>
      </w:r>
      <w:r>
        <w:rPr>
          <w:b/>
          <w:spacing w:val="-2"/>
        </w:rPr>
        <w:t xml:space="preserve"> </w:t>
      </w:r>
      <w:r>
        <w:rPr>
          <w:b/>
        </w:rPr>
        <w:t>3.</w:t>
      </w:r>
      <w:r>
        <w:rPr>
          <w:b/>
          <w:spacing w:val="-3"/>
        </w:rPr>
        <w:t xml:space="preserve"> </w:t>
      </w:r>
      <w:r>
        <w:t>Las</w:t>
      </w:r>
      <w:r>
        <w:rPr>
          <w:spacing w:val="-2"/>
        </w:rPr>
        <w:t xml:space="preserve"> </w:t>
      </w:r>
      <w:r>
        <w:t>disp</w:t>
      </w:r>
      <w:r>
        <w:t>osiciones</w:t>
      </w:r>
      <w:r>
        <w:rPr>
          <w:spacing w:val="-2"/>
        </w:rPr>
        <w:t xml:space="preserve"> </w:t>
      </w:r>
      <w:r>
        <w:t>de</w:t>
      </w:r>
      <w:r>
        <w:rPr>
          <w:spacing w:val="-2"/>
        </w:rPr>
        <w:t xml:space="preserve"> </w:t>
      </w:r>
      <w:r>
        <w:t>afecto</w:t>
      </w:r>
      <w:r>
        <w:rPr>
          <w:spacing w:val="-2"/>
        </w:rPr>
        <w:t xml:space="preserve"> </w:t>
      </w:r>
      <w:r>
        <w:t>en</w:t>
      </w:r>
      <w:r>
        <w:rPr>
          <w:spacing w:val="-4"/>
        </w:rPr>
        <w:t xml:space="preserve"> </w:t>
      </w:r>
      <w:r>
        <w:t>público</w:t>
      </w:r>
      <w:r>
        <w:rPr>
          <w:spacing w:val="-2"/>
        </w:rPr>
        <w:t xml:space="preserve"> </w:t>
      </w:r>
      <w:r>
        <w:t>(PDA)</w:t>
      </w:r>
      <w:r>
        <w:rPr>
          <w:spacing w:val="-3"/>
        </w:rPr>
        <w:t xml:space="preserve"> </w:t>
      </w:r>
      <w:r>
        <w:t>en</w:t>
      </w:r>
      <w:r>
        <w:rPr>
          <w:spacing w:val="-3"/>
        </w:rPr>
        <w:t xml:space="preserve"> </w:t>
      </w:r>
      <w:r>
        <w:t>GLB</w:t>
      </w:r>
      <w:r>
        <w:rPr>
          <w:spacing w:val="-3"/>
        </w:rPr>
        <w:t xml:space="preserve"> </w:t>
      </w:r>
      <w:r>
        <w:t>y</w:t>
      </w:r>
      <w:r>
        <w:rPr>
          <w:spacing w:val="-4"/>
        </w:rPr>
        <w:t xml:space="preserve"> </w:t>
      </w:r>
      <w:r>
        <w:t>sus</w:t>
      </w:r>
      <w:r>
        <w:rPr>
          <w:spacing w:val="-1"/>
        </w:rPr>
        <w:t xml:space="preserve"> </w:t>
      </w:r>
      <w:r>
        <w:t>repercusiones sociales en grandes centros urbanos: Buenos Aires, Córdoba, Rosario. Comparativa con</w:t>
      </w:r>
      <w:r>
        <w:rPr>
          <w:spacing w:val="-2"/>
        </w:rPr>
        <w:t xml:space="preserve"> </w:t>
      </w:r>
      <w:r>
        <w:t>ciudades</w:t>
      </w:r>
      <w:r>
        <w:rPr>
          <w:spacing w:val="-4"/>
        </w:rPr>
        <w:t xml:space="preserve"> </w:t>
      </w:r>
      <w:r>
        <w:t>de</w:t>
      </w:r>
      <w:r>
        <w:rPr>
          <w:spacing w:val="-4"/>
        </w:rPr>
        <w:t xml:space="preserve"> </w:t>
      </w:r>
      <w:r>
        <w:t>tamaño</w:t>
      </w:r>
      <w:r>
        <w:rPr>
          <w:spacing w:val="-3"/>
        </w:rPr>
        <w:t xml:space="preserve"> </w:t>
      </w:r>
      <w:r>
        <w:t>intermedio.</w:t>
      </w:r>
      <w:r>
        <w:rPr>
          <w:spacing w:val="-1"/>
        </w:rPr>
        <w:t xml:space="preserve"> </w:t>
      </w:r>
      <w:r>
        <w:t>Implementación</w:t>
      </w:r>
      <w:r>
        <w:rPr>
          <w:spacing w:val="-2"/>
        </w:rPr>
        <w:t xml:space="preserve"> </w:t>
      </w:r>
      <w:r>
        <w:t>de</w:t>
      </w:r>
      <w:r>
        <w:rPr>
          <w:spacing w:val="-2"/>
        </w:rPr>
        <w:t xml:space="preserve"> </w:t>
      </w:r>
      <w:r>
        <w:t>herramientas</w:t>
      </w:r>
      <w:r>
        <w:rPr>
          <w:spacing w:val="-2"/>
        </w:rPr>
        <w:t xml:space="preserve"> </w:t>
      </w:r>
      <w:r>
        <w:t>etnográficas para</w:t>
      </w:r>
      <w:r>
        <w:rPr>
          <w:spacing w:val="78"/>
        </w:rPr>
        <w:t xml:space="preserve"> </w:t>
      </w:r>
      <w:r>
        <w:t>abordar</w:t>
      </w:r>
      <w:r>
        <w:rPr>
          <w:spacing w:val="78"/>
        </w:rPr>
        <w:t xml:space="preserve"> </w:t>
      </w:r>
      <w:r>
        <w:t>la</w:t>
      </w:r>
      <w:r>
        <w:rPr>
          <w:spacing w:val="78"/>
        </w:rPr>
        <w:t xml:space="preserve"> </w:t>
      </w:r>
      <w:r>
        <w:t>temática.</w:t>
      </w:r>
      <w:r>
        <w:rPr>
          <w:spacing w:val="79"/>
        </w:rPr>
        <w:t xml:space="preserve"> </w:t>
      </w:r>
      <w:r>
        <w:t>La</w:t>
      </w:r>
      <w:r>
        <w:rPr>
          <w:spacing w:val="79"/>
        </w:rPr>
        <w:t xml:space="preserve"> </w:t>
      </w:r>
      <w:r>
        <w:t>lucha</w:t>
      </w:r>
      <w:r>
        <w:rPr>
          <w:spacing w:val="78"/>
        </w:rPr>
        <w:t xml:space="preserve"> </w:t>
      </w:r>
      <w:r>
        <w:t>contra</w:t>
      </w:r>
      <w:r>
        <w:rPr>
          <w:spacing w:val="78"/>
        </w:rPr>
        <w:t xml:space="preserve"> </w:t>
      </w:r>
      <w:r>
        <w:t>la</w:t>
      </w:r>
      <w:r>
        <w:rPr>
          <w:spacing w:val="78"/>
        </w:rPr>
        <w:t xml:space="preserve"> </w:t>
      </w:r>
      <w:r>
        <w:t>LGBTIQ+fobia</w:t>
      </w:r>
      <w:r>
        <w:rPr>
          <w:spacing w:val="79"/>
        </w:rPr>
        <w:t xml:space="preserve"> </w:t>
      </w:r>
      <w:r>
        <w:t>a</w:t>
      </w:r>
      <w:r>
        <w:rPr>
          <w:spacing w:val="79"/>
        </w:rPr>
        <w:t xml:space="preserve"> </w:t>
      </w:r>
      <w:r>
        <w:t>nivel</w:t>
      </w:r>
      <w:r>
        <w:rPr>
          <w:spacing w:val="78"/>
        </w:rPr>
        <w:t xml:space="preserve"> </w:t>
      </w:r>
      <w:r>
        <w:t>regional. Diferencias entre fobia y odio. El aporte de ILGA y organizaciones de la sociedad</w:t>
      </w:r>
      <w:r>
        <w:rPr>
          <w:spacing w:val="80"/>
          <w:w w:val="150"/>
        </w:rPr>
        <w:t xml:space="preserve"> </w:t>
      </w:r>
      <w:r>
        <w:rPr>
          <w:spacing w:val="-2"/>
        </w:rPr>
        <w:t>civil.</w:t>
      </w:r>
    </w:p>
    <w:p w14:paraId="398466DA" w14:textId="77777777" w:rsidR="00374CB7" w:rsidRDefault="005D2342">
      <w:pPr>
        <w:pStyle w:val="Textoindependiente"/>
        <w:spacing w:line="276" w:lineRule="auto"/>
        <w:ind w:left="262" w:right="254"/>
        <w:jc w:val="both"/>
      </w:pPr>
      <w:r>
        <w:rPr>
          <w:b/>
        </w:rPr>
        <w:t xml:space="preserve">Bloque 4. </w:t>
      </w:r>
      <w:r>
        <w:t>Mapeo social de la movilidad humana LGBTIQ+: migraciones extra- económicas y el refugio por temor</w:t>
      </w:r>
      <w:r>
        <w:t xml:space="preserve"> fundado. La protección internacional y la aplicación de normativa en el refugio LGBTIQ+ en Argentina. Debates actuales: dicotomía asimilación/integración; problemas de la multiculturalidad y la interculturalidad. Interseccionalidad en</w:t>
      </w:r>
      <w:r>
        <w:rPr>
          <w:spacing w:val="-1"/>
        </w:rPr>
        <w:t xml:space="preserve"> </w:t>
      </w:r>
      <w:r>
        <w:t>el abordaje</w:t>
      </w:r>
      <w:r>
        <w:rPr>
          <w:spacing w:val="-1"/>
        </w:rPr>
        <w:t xml:space="preserve"> </w:t>
      </w:r>
      <w:r>
        <w:t>de temas</w:t>
      </w:r>
      <w:r>
        <w:t xml:space="preserve"> migratorios LGBTIQ+ y las múltiples opresiones.</w:t>
      </w:r>
    </w:p>
    <w:p w14:paraId="276A8327" w14:textId="77777777" w:rsidR="00374CB7" w:rsidRDefault="00374CB7">
      <w:pPr>
        <w:pStyle w:val="Textoindependiente"/>
        <w:spacing w:before="42"/>
      </w:pPr>
    </w:p>
    <w:p w14:paraId="3C362D5C" w14:textId="77777777" w:rsidR="00374CB7" w:rsidRDefault="005D2342">
      <w:pPr>
        <w:pStyle w:val="Ttulo2"/>
        <w:jc w:val="both"/>
      </w:pPr>
      <w:r>
        <w:t>MÓDULO</w:t>
      </w:r>
      <w:r>
        <w:rPr>
          <w:spacing w:val="13"/>
        </w:rPr>
        <w:t xml:space="preserve"> </w:t>
      </w:r>
      <w:r>
        <w:t>4.</w:t>
      </w:r>
      <w:r>
        <w:rPr>
          <w:spacing w:val="14"/>
        </w:rPr>
        <w:t xml:space="preserve"> </w:t>
      </w:r>
      <w:r>
        <w:t>TRANSVERSALIZACIÓN</w:t>
      </w:r>
      <w:r>
        <w:rPr>
          <w:spacing w:val="16"/>
        </w:rPr>
        <w:t xml:space="preserve"> </w:t>
      </w:r>
      <w:r>
        <w:t>DE</w:t>
      </w:r>
      <w:r>
        <w:rPr>
          <w:spacing w:val="15"/>
        </w:rPr>
        <w:t xml:space="preserve"> </w:t>
      </w:r>
      <w:r>
        <w:t>LA</w:t>
      </w:r>
      <w:r>
        <w:rPr>
          <w:spacing w:val="19"/>
        </w:rPr>
        <w:t xml:space="preserve"> </w:t>
      </w:r>
      <w:r>
        <w:t>ESI</w:t>
      </w:r>
      <w:r>
        <w:rPr>
          <w:spacing w:val="15"/>
        </w:rPr>
        <w:t xml:space="preserve"> </w:t>
      </w:r>
      <w:r>
        <w:t>EN</w:t>
      </w:r>
      <w:r>
        <w:rPr>
          <w:spacing w:val="16"/>
        </w:rPr>
        <w:t xml:space="preserve"> </w:t>
      </w:r>
      <w:r>
        <w:t>ÁMBITOS</w:t>
      </w:r>
      <w:r>
        <w:rPr>
          <w:spacing w:val="15"/>
        </w:rPr>
        <w:t xml:space="preserve"> </w:t>
      </w:r>
      <w:r>
        <w:t>EDUCATIVOS</w:t>
      </w:r>
      <w:r>
        <w:rPr>
          <w:spacing w:val="15"/>
        </w:rPr>
        <w:t xml:space="preserve"> </w:t>
      </w:r>
      <w:r>
        <w:rPr>
          <w:spacing w:val="-5"/>
        </w:rPr>
        <w:t>(16</w:t>
      </w:r>
    </w:p>
    <w:p w14:paraId="0576F320" w14:textId="77777777" w:rsidR="00374CB7" w:rsidRDefault="005D2342">
      <w:pPr>
        <w:pStyle w:val="Ttulo3"/>
        <w:spacing w:before="43"/>
        <w:jc w:val="left"/>
      </w:pPr>
      <w:r>
        <w:rPr>
          <w:spacing w:val="-2"/>
        </w:rPr>
        <w:t>horas)</w:t>
      </w:r>
    </w:p>
    <w:p w14:paraId="3F59B7CA" w14:textId="77777777" w:rsidR="00374CB7" w:rsidRDefault="00374CB7">
      <w:pPr>
        <w:pStyle w:val="Textoindependiente"/>
        <w:spacing w:before="85"/>
        <w:rPr>
          <w:b/>
        </w:rPr>
      </w:pPr>
    </w:p>
    <w:p w14:paraId="6FEC9DD1" w14:textId="77777777" w:rsidR="00374CB7" w:rsidRDefault="005D2342">
      <w:pPr>
        <w:pStyle w:val="Textoindependiente"/>
        <w:spacing w:before="1" w:line="276" w:lineRule="auto"/>
        <w:ind w:left="262" w:right="257"/>
        <w:jc w:val="both"/>
      </w:pPr>
      <w:r>
        <w:rPr>
          <w:b/>
        </w:rPr>
        <w:t xml:space="preserve">Bloque 1. </w:t>
      </w:r>
      <w:r>
        <w:t>La ESI como dispositivo escolar y pedagogía de la sexualidad. Roles de género</w:t>
      </w:r>
      <w:r>
        <w:rPr>
          <w:spacing w:val="-8"/>
        </w:rPr>
        <w:t xml:space="preserve"> </w:t>
      </w:r>
      <w:r>
        <w:t>y</w:t>
      </w:r>
      <w:r>
        <w:rPr>
          <w:spacing w:val="-8"/>
        </w:rPr>
        <w:t xml:space="preserve"> </w:t>
      </w:r>
      <w:r>
        <w:t>orientación</w:t>
      </w:r>
      <w:r>
        <w:rPr>
          <w:spacing w:val="-6"/>
        </w:rPr>
        <w:t xml:space="preserve"> </w:t>
      </w:r>
      <w:r>
        <w:t>sexual</w:t>
      </w:r>
      <w:r>
        <w:rPr>
          <w:spacing w:val="-7"/>
        </w:rPr>
        <w:t xml:space="preserve"> </w:t>
      </w:r>
      <w:r>
        <w:t>a</w:t>
      </w:r>
      <w:r>
        <w:rPr>
          <w:spacing w:val="-7"/>
        </w:rPr>
        <w:t xml:space="preserve"> </w:t>
      </w:r>
      <w:r>
        <w:t>través</w:t>
      </w:r>
      <w:r>
        <w:rPr>
          <w:spacing w:val="-6"/>
        </w:rPr>
        <w:t xml:space="preserve"> </w:t>
      </w:r>
      <w:r>
        <w:t>de</w:t>
      </w:r>
      <w:r>
        <w:rPr>
          <w:spacing w:val="-8"/>
        </w:rPr>
        <w:t xml:space="preserve"> </w:t>
      </w:r>
      <w:r>
        <w:t>la</w:t>
      </w:r>
      <w:r>
        <w:rPr>
          <w:spacing w:val="-7"/>
        </w:rPr>
        <w:t xml:space="preserve"> </w:t>
      </w:r>
      <w:r>
        <w:t>normalización</w:t>
      </w:r>
      <w:r>
        <w:rPr>
          <w:spacing w:val="-6"/>
        </w:rPr>
        <w:t xml:space="preserve"> </w:t>
      </w:r>
      <w:r>
        <w:t>binaria</w:t>
      </w:r>
      <w:r>
        <w:rPr>
          <w:spacing w:val="-8"/>
        </w:rPr>
        <w:t xml:space="preserve"> </w:t>
      </w:r>
      <w:r>
        <w:t>y</w:t>
      </w:r>
      <w:r>
        <w:rPr>
          <w:spacing w:val="-8"/>
        </w:rPr>
        <w:t xml:space="preserve"> </w:t>
      </w:r>
      <w:r>
        <w:t>heteronormativa. La educación sexual antes de la Ley ESI 26.150. Alcances y limitaciones en su implementación: estadís</w:t>
      </w:r>
      <w:r>
        <w:t>ticas a nivel provincial y nacional. Buenas prácticas en establecimientos educativos. Sectores opositores a la ley y su incidencia: la dicotomía público/privado y el debate en torno a la intromisión.</w:t>
      </w:r>
    </w:p>
    <w:p w14:paraId="636F482B" w14:textId="77777777" w:rsidR="00374CB7" w:rsidRDefault="005D2342">
      <w:pPr>
        <w:pStyle w:val="Textoindependiente"/>
        <w:spacing w:line="276" w:lineRule="auto"/>
        <w:ind w:left="262" w:right="260"/>
        <w:jc w:val="both"/>
      </w:pPr>
      <w:r>
        <w:rPr>
          <w:b/>
        </w:rPr>
        <w:t xml:space="preserve">Bloque 2. </w:t>
      </w:r>
      <w:r>
        <w:t>Transversalización en establecimientos educati</w:t>
      </w:r>
      <w:r>
        <w:t>vos: de contenido “teórico” a dispositivo para la instauración de un modelo diverso y plural. Importancia de la escolarización desde un enfoque no binario, no cis sexista. Articulación con otras leyes: aplicación de la Ley de Identidad de Género en el resp</w:t>
      </w:r>
      <w:r>
        <w:t>eto por la auto-percepción.</w:t>
      </w:r>
    </w:p>
    <w:p w14:paraId="3F309388" w14:textId="77777777" w:rsidR="00374CB7" w:rsidRDefault="005D2342">
      <w:pPr>
        <w:pStyle w:val="Textoindependiente"/>
        <w:spacing w:line="276" w:lineRule="auto"/>
        <w:ind w:left="262" w:right="260"/>
        <w:jc w:val="both"/>
      </w:pPr>
      <w:r>
        <w:rPr>
          <w:b/>
        </w:rPr>
        <w:t xml:space="preserve">Bloque 3. </w:t>
      </w:r>
      <w:r>
        <w:t>Violencia contra mujeres y personas LGBTIQ+ en las instituciones escolares. Dispositivos de erradicación de la discriminación en el aula. La interseccionalidad para comprender las múltiples opresiones. El aporte de las</w:t>
      </w:r>
      <w:r>
        <w:t xml:space="preserve"> pedagogías</w:t>
      </w:r>
      <w:r>
        <w:rPr>
          <w:spacing w:val="-10"/>
        </w:rPr>
        <w:t xml:space="preserve"> </w:t>
      </w:r>
      <w:r>
        <w:t>queer</w:t>
      </w:r>
      <w:r>
        <w:rPr>
          <w:spacing w:val="-10"/>
        </w:rPr>
        <w:t xml:space="preserve"> </w:t>
      </w:r>
      <w:r>
        <w:t>y</w:t>
      </w:r>
      <w:r>
        <w:rPr>
          <w:spacing w:val="-11"/>
        </w:rPr>
        <w:t xml:space="preserve"> </w:t>
      </w:r>
      <w:r>
        <w:t>feminista</w:t>
      </w:r>
      <w:r>
        <w:rPr>
          <w:spacing w:val="-9"/>
        </w:rPr>
        <w:t xml:space="preserve"> </w:t>
      </w:r>
      <w:r>
        <w:t>como</w:t>
      </w:r>
      <w:r>
        <w:rPr>
          <w:spacing w:val="-10"/>
        </w:rPr>
        <w:t xml:space="preserve"> </w:t>
      </w:r>
      <w:r>
        <w:t>dispositivos</w:t>
      </w:r>
      <w:r>
        <w:rPr>
          <w:spacing w:val="-12"/>
        </w:rPr>
        <w:t xml:space="preserve"> </w:t>
      </w:r>
      <w:r>
        <w:t>de</w:t>
      </w:r>
      <w:r>
        <w:rPr>
          <w:spacing w:val="-9"/>
        </w:rPr>
        <w:t xml:space="preserve"> </w:t>
      </w:r>
      <w:r>
        <w:t>transversalización</w:t>
      </w:r>
      <w:r>
        <w:rPr>
          <w:spacing w:val="-9"/>
        </w:rPr>
        <w:t xml:space="preserve"> </w:t>
      </w:r>
      <w:r>
        <w:t>del</w:t>
      </w:r>
      <w:r>
        <w:rPr>
          <w:spacing w:val="-10"/>
        </w:rPr>
        <w:t xml:space="preserve"> </w:t>
      </w:r>
      <w:r>
        <w:t>género</w:t>
      </w:r>
      <w:r>
        <w:rPr>
          <w:spacing w:val="-10"/>
        </w:rPr>
        <w:t xml:space="preserve"> </w:t>
      </w:r>
      <w:r>
        <w:t>en la comunidad educativa.</w:t>
      </w:r>
    </w:p>
    <w:p w14:paraId="45989030" w14:textId="77777777" w:rsidR="00374CB7" w:rsidRDefault="00374CB7">
      <w:pPr>
        <w:pStyle w:val="Textoindependiente"/>
        <w:spacing w:line="276" w:lineRule="auto"/>
        <w:jc w:val="both"/>
        <w:sectPr w:rsidR="00374CB7">
          <w:pgSz w:w="11910" w:h="16840"/>
          <w:pgMar w:top="1680" w:right="1440" w:bottom="1620" w:left="1440" w:header="610" w:footer="1427" w:gutter="0"/>
          <w:cols w:space="720"/>
        </w:sectPr>
      </w:pPr>
    </w:p>
    <w:p w14:paraId="08E05BBB" w14:textId="77777777" w:rsidR="00374CB7" w:rsidRDefault="00374CB7">
      <w:pPr>
        <w:pStyle w:val="Textoindependiente"/>
      </w:pPr>
    </w:p>
    <w:p w14:paraId="222BC3B1" w14:textId="77777777" w:rsidR="00374CB7" w:rsidRDefault="00374CB7">
      <w:pPr>
        <w:pStyle w:val="Textoindependiente"/>
        <w:spacing w:before="126"/>
      </w:pPr>
    </w:p>
    <w:p w14:paraId="03FF1DF8" w14:textId="77777777" w:rsidR="00374CB7" w:rsidRDefault="005D2342">
      <w:pPr>
        <w:pStyle w:val="Ttulo3"/>
        <w:jc w:val="left"/>
      </w:pPr>
      <w:r>
        <w:t>TUTORÍAS</w:t>
      </w:r>
      <w:r>
        <w:rPr>
          <w:spacing w:val="-3"/>
        </w:rPr>
        <w:t xml:space="preserve"> </w:t>
      </w:r>
      <w:r>
        <w:t>(8</w:t>
      </w:r>
      <w:r>
        <w:rPr>
          <w:spacing w:val="-2"/>
        </w:rPr>
        <w:t xml:space="preserve"> horas)</w:t>
      </w:r>
    </w:p>
    <w:p w14:paraId="6D2D5D33" w14:textId="77777777" w:rsidR="00374CB7" w:rsidRDefault="005D2342">
      <w:pPr>
        <w:pStyle w:val="Textoindependiente"/>
        <w:spacing w:before="43" w:line="276" w:lineRule="auto"/>
        <w:ind w:left="262" w:right="257"/>
        <w:jc w:val="both"/>
      </w:pPr>
      <w:r>
        <w:t>Asesoramiento sobre la metodología y objetivos del trabajo de medio término. Son 2 encuentros de 4 horas cada</w:t>
      </w:r>
      <w:r>
        <w:t xml:space="preserve"> uno.</w:t>
      </w:r>
    </w:p>
    <w:p w14:paraId="005D70E1" w14:textId="77777777" w:rsidR="00374CB7" w:rsidRDefault="00374CB7">
      <w:pPr>
        <w:pStyle w:val="Textoindependiente"/>
        <w:spacing w:before="41"/>
      </w:pPr>
    </w:p>
    <w:p w14:paraId="1BC02B40" w14:textId="77777777" w:rsidR="00374CB7" w:rsidRDefault="005D2342">
      <w:pPr>
        <w:ind w:left="262"/>
        <w:rPr>
          <w:sz w:val="24"/>
        </w:rPr>
      </w:pPr>
      <w:r>
        <w:rPr>
          <w:b/>
          <w:sz w:val="24"/>
        </w:rPr>
        <w:t>2°</w:t>
      </w:r>
      <w:r>
        <w:rPr>
          <w:b/>
          <w:spacing w:val="-7"/>
          <w:sz w:val="24"/>
        </w:rPr>
        <w:t xml:space="preserve"> </w:t>
      </w:r>
      <w:r>
        <w:rPr>
          <w:b/>
          <w:sz w:val="24"/>
        </w:rPr>
        <w:t>TRAYECTO:</w:t>
      </w:r>
      <w:r>
        <w:rPr>
          <w:b/>
          <w:spacing w:val="-3"/>
          <w:sz w:val="24"/>
        </w:rPr>
        <w:t xml:space="preserve"> </w:t>
      </w:r>
      <w:r>
        <w:rPr>
          <w:b/>
          <w:sz w:val="24"/>
        </w:rPr>
        <w:t>CICLO</w:t>
      </w:r>
      <w:r>
        <w:rPr>
          <w:b/>
          <w:spacing w:val="-2"/>
          <w:sz w:val="24"/>
        </w:rPr>
        <w:t xml:space="preserve"> </w:t>
      </w:r>
      <w:r>
        <w:rPr>
          <w:b/>
          <w:sz w:val="24"/>
        </w:rPr>
        <w:t>DE</w:t>
      </w:r>
      <w:r>
        <w:rPr>
          <w:b/>
          <w:spacing w:val="-3"/>
          <w:sz w:val="24"/>
        </w:rPr>
        <w:t xml:space="preserve"> </w:t>
      </w:r>
      <w:r>
        <w:rPr>
          <w:b/>
          <w:sz w:val="24"/>
        </w:rPr>
        <w:t>DIPLOMATURA</w:t>
      </w:r>
      <w:r>
        <w:rPr>
          <w:b/>
          <w:spacing w:val="-2"/>
          <w:sz w:val="24"/>
        </w:rPr>
        <w:t xml:space="preserve"> </w:t>
      </w:r>
      <w:r>
        <w:rPr>
          <w:sz w:val="24"/>
        </w:rPr>
        <w:t xml:space="preserve">(2° </w:t>
      </w:r>
      <w:r>
        <w:rPr>
          <w:spacing w:val="-2"/>
          <w:sz w:val="24"/>
        </w:rPr>
        <w:t>semestre)</w:t>
      </w:r>
    </w:p>
    <w:p w14:paraId="364802FB" w14:textId="77777777" w:rsidR="00374CB7" w:rsidRDefault="005D2342">
      <w:pPr>
        <w:pStyle w:val="Textoindependiente"/>
        <w:spacing w:before="43" w:line="276" w:lineRule="auto"/>
        <w:ind w:left="262"/>
      </w:pPr>
      <w:r>
        <w:t>TÍTULO:</w:t>
      </w:r>
      <w:r>
        <w:rPr>
          <w:spacing w:val="40"/>
        </w:rPr>
        <w:t xml:space="preserve"> </w:t>
      </w:r>
      <w:r>
        <w:t>DIPLOMADA/O</w:t>
      </w:r>
      <w:r>
        <w:rPr>
          <w:spacing w:val="40"/>
        </w:rPr>
        <w:t xml:space="preserve"> </w:t>
      </w:r>
      <w:r>
        <w:t>EN</w:t>
      </w:r>
      <w:r>
        <w:rPr>
          <w:spacing w:val="40"/>
        </w:rPr>
        <w:t xml:space="preserve"> </w:t>
      </w:r>
      <w:r>
        <w:t>ESTUDIOS</w:t>
      </w:r>
      <w:r>
        <w:rPr>
          <w:spacing w:val="40"/>
        </w:rPr>
        <w:t xml:space="preserve"> </w:t>
      </w:r>
      <w:r>
        <w:t>AVANZADOS</w:t>
      </w:r>
      <w:r>
        <w:rPr>
          <w:spacing w:val="40"/>
        </w:rPr>
        <w:t xml:space="preserve"> </w:t>
      </w:r>
      <w:r>
        <w:t>EN</w:t>
      </w:r>
      <w:r>
        <w:rPr>
          <w:spacing w:val="40"/>
        </w:rPr>
        <w:t xml:space="preserve"> </w:t>
      </w:r>
      <w:r>
        <w:t>GÉNERO,</w:t>
      </w:r>
      <w:r>
        <w:rPr>
          <w:spacing w:val="40"/>
        </w:rPr>
        <w:t xml:space="preserve"> </w:t>
      </w:r>
      <w:r>
        <w:t>DIVERSIDAD SEXUAL Y DERECHOS HUMANOS</w:t>
      </w:r>
    </w:p>
    <w:p w14:paraId="03A7190D" w14:textId="77777777" w:rsidR="00374CB7" w:rsidRDefault="00374CB7">
      <w:pPr>
        <w:pStyle w:val="Textoindependiente"/>
        <w:spacing w:before="41"/>
      </w:pPr>
    </w:p>
    <w:p w14:paraId="3C78AE3D" w14:textId="77777777" w:rsidR="00374CB7" w:rsidRDefault="005D2342">
      <w:pPr>
        <w:ind w:left="262"/>
        <w:jc w:val="both"/>
        <w:rPr>
          <w:sz w:val="24"/>
        </w:rPr>
      </w:pPr>
      <w:r>
        <w:rPr>
          <w:b/>
          <w:sz w:val="24"/>
        </w:rPr>
        <w:t>Total</w:t>
      </w:r>
      <w:r>
        <w:rPr>
          <w:b/>
          <w:spacing w:val="-5"/>
          <w:sz w:val="24"/>
        </w:rPr>
        <w:t xml:space="preserve"> </w:t>
      </w:r>
      <w:r>
        <w:rPr>
          <w:b/>
          <w:sz w:val="24"/>
        </w:rPr>
        <w:t>horas</w:t>
      </w:r>
      <w:r>
        <w:rPr>
          <w:b/>
          <w:spacing w:val="-2"/>
          <w:sz w:val="24"/>
        </w:rPr>
        <w:t xml:space="preserve"> </w:t>
      </w:r>
      <w:r>
        <w:rPr>
          <w:b/>
          <w:sz w:val="24"/>
        </w:rPr>
        <w:t>del</w:t>
      </w:r>
      <w:r>
        <w:rPr>
          <w:b/>
          <w:spacing w:val="-4"/>
          <w:sz w:val="24"/>
        </w:rPr>
        <w:t xml:space="preserve"> </w:t>
      </w:r>
      <w:r>
        <w:rPr>
          <w:b/>
          <w:sz w:val="24"/>
        </w:rPr>
        <w:t>ciclo:</w:t>
      </w:r>
      <w:r>
        <w:rPr>
          <w:b/>
          <w:spacing w:val="1"/>
          <w:sz w:val="24"/>
        </w:rPr>
        <w:t xml:space="preserve"> </w:t>
      </w:r>
      <w:r>
        <w:rPr>
          <w:sz w:val="24"/>
        </w:rPr>
        <w:t>80</w:t>
      </w:r>
      <w:r>
        <w:rPr>
          <w:spacing w:val="-1"/>
          <w:sz w:val="24"/>
        </w:rPr>
        <w:t xml:space="preserve"> </w:t>
      </w:r>
      <w:r>
        <w:rPr>
          <w:sz w:val="24"/>
        </w:rPr>
        <w:t>horas</w:t>
      </w:r>
      <w:r>
        <w:rPr>
          <w:spacing w:val="-1"/>
          <w:sz w:val="24"/>
        </w:rPr>
        <w:t xml:space="preserve"> </w:t>
      </w:r>
      <w:r>
        <w:rPr>
          <w:sz w:val="24"/>
        </w:rPr>
        <w:t>(+</w:t>
      </w:r>
      <w:r>
        <w:rPr>
          <w:spacing w:val="-2"/>
          <w:sz w:val="24"/>
        </w:rPr>
        <w:t xml:space="preserve"> </w:t>
      </w:r>
      <w:r>
        <w:rPr>
          <w:sz w:val="24"/>
        </w:rPr>
        <w:t>8</w:t>
      </w:r>
      <w:r>
        <w:rPr>
          <w:spacing w:val="-2"/>
          <w:sz w:val="24"/>
        </w:rPr>
        <w:t xml:space="preserve"> </w:t>
      </w:r>
      <w:r>
        <w:rPr>
          <w:sz w:val="24"/>
        </w:rPr>
        <w:t>horas</w:t>
      </w:r>
      <w:r>
        <w:rPr>
          <w:spacing w:val="-1"/>
          <w:sz w:val="24"/>
        </w:rPr>
        <w:t xml:space="preserve"> </w:t>
      </w:r>
      <w:r>
        <w:rPr>
          <w:sz w:val="24"/>
        </w:rPr>
        <w:t xml:space="preserve">de </w:t>
      </w:r>
      <w:r>
        <w:rPr>
          <w:spacing w:val="-2"/>
          <w:sz w:val="24"/>
        </w:rPr>
        <w:t>tutorías)</w:t>
      </w:r>
    </w:p>
    <w:p w14:paraId="7CC11B92" w14:textId="77777777" w:rsidR="00374CB7" w:rsidRDefault="00374CB7">
      <w:pPr>
        <w:pStyle w:val="Textoindependiente"/>
        <w:spacing w:before="85"/>
      </w:pPr>
    </w:p>
    <w:p w14:paraId="174B9FD6" w14:textId="77777777" w:rsidR="00374CB7" w:rsidRDefault="005D2342">
      <w:pPr>
        <w:pStyle w:val="Ttulo3"/>
        <w:spacing w:before="1"/>
        <w:jc w:val="left"/>
      </w:pPr>
      <w:r>
        <w:t>MÓDULO</w:t>
      </w:r>
      <w:r>
        <w:rPr>
          <w:spacing w:val="-6"/>
        </w:rPr>
        <w:t xml:space="preserve"> </w:t>
      </w:r>
      <w:r>
        <w:t>5.</w:t>
      </w:r>
      <w:r>
        <w:rPr>
          <w:spacing w:val="-4"/>
        </w:rPr>
        <w:t xml:space="preserve"> </w:t>
      </w:r>
      <w:r>
        <w:t>MECANISMOS</w:t>
      </w:r>
      <w:r>
        <w:rPr>
          <w:spacing w:val="-4"/>
        </w:rPr>
        <w:t xml:space="preserve"> </w:t>
      </w:r>
      <w:r>
        <w:t>DE</w:t>
      </w:r>
      <w:r>
        <w:rPr>
          <w:spacing w:val="-4"/>
        </w:rPr>
        <w:t xml:space="preserve"> </w:t>
      </w:r>
      <w:r>
        <w:t>INTERVENCIÓN</w:t>
      </w:r>
      <w:r>
        <w:rPr>
          <w:spacing w:val="-4"/>
        </w:rPr>
        <w:t xml:space="preserve"> </w:t>
      </w:r>
      <w:r>
        <w:t>EN</w:t>
      </w:r>
      <w:r>
        <w:rPr>
          <w:spacing w:val="-4"/>
        </w:rPr>
        <w:t xml:space="preserve"> </w:t>
      </w:r>
      <w:r>
        <w:t>SALUD</w:t>
      </w:r>
      <w:r>
        <w:rPr>
          <w:spacing w:val="-5"/>
        </w:rPr>
        <w:t xml:space="preserve"> </w:t>
      </w:r>
      <w:r>
        <w:t>(16</w:t>
      </w:r>
      <w:r>
        <w:rPr>
          <w:spacing w:val="-4"/>
        </w:rPr>
        <w:t xml:space="preserve"> </w:t>
      </w:r>
      <w:r>
        <w:rPr>
          <w:spacing w:val="-2"/>
        </w:rPr>
        <w:t>horas)</w:t>
      </w:r>
    </w:p>
    <w:p w14:paraId="4B3F8884" w14:textId="77777777" w:rsidR="00374CB7" w:rsidRDefault="00374CB7">
      <w:pPr>
        <w:pStyle w:val="Textoindependiente"/>
        <w:spacing w:before="85"/>
        <w:rPr>
          <w:b/>
        </w:rPr>
      </w:pPr>
    </w:p>
    <w:p w14:paraId="5F651D7F" w14:textId="77777777" w:rsidR="00374CB7" w:rsidRDefault="005D2342">
      <w:pPr>
        <w:pStyle w:val="Textoindependiente"/>
        <w:spacing w:line="276" w:lineRule="auto"/>
        <w:ind w:left="262" w:right="256"/>
        <w:jc w:val="both"/>
      </w:pPr>
      <w:r>
        <w:rPr>
          <w:b/>
        </w:rPr>
        <w:t xml:space="preserve">Bloque 1. </w:t>
      </w:r>
      <w:r>
        <w:t>Coexistencia de los sistemas público, privado y de obras sociales en los niveles</w:t>
      </w:r>
      <w:r>
        <w:rPr>
          <w:spacing w:val="-7"/>
        </w:rPr>
        <w:t xml:space="preserve"> </w:t>
      </w:r>
      <w:r>
        <w:t>nacional,</w:t>
      </w:r>
      <w:r>
        <w:rPr>
          <w:spacing w:val="-6"/>
        </w:rPr>
        <w:t xml:space="preserve"> </w:t>
      </w:r>
      <w:r>
        <w:t>provincial</w:t>
      </w:r>
      <w:r>
        <w:rPr>
          <w:spacing w:val="-7"/>
        </w:rPr>
        <w:t xml:space="preserve"> </w:t>
      </w:r>
      <w:r>
        <w:t>y</w:t>
      </w:r>
      <w:r>
        <w:rPr>
          <w:spacing w:val="-7"/>
        </w:rPr>
        <w:t xml:space="preserve"> </w:t>
      </w:r>
      <w:r>
        <w:t>municipal.</w:t>
      </w:r>
      <w:r>
        <w:rPr>
          <w:spacing w:val="-7"/>
        </w:rPr>
        <w:t xml:space="preserve"> </w:t>
      </w:r>
      <w:r>
        <w:t>Derecho</w:t>
      </w:r>
      <w:r>
        <w:rPr>
          <w:spacing w:val="-7"/>
        </w:rPr>
        <w:t xml:space="preserve"> </w:t>
      </w:r>
      <w:r>
        <w:t>a</w:t>
      </w:r>
      <w:r>
        <w:rPr>
          <w:spacing w:val="-7"/>
        </w:rPr>
        <w:t xml:space="preserve"> </w:t>
      </w:r>
      <w:r>
        <w:t>la</w:t>
      </w:r>
      <w:r>
        <w:rPr>
          <w:spacing w:val="-7"/>
        </w:rPr>
        <w:t xml:space="preserve"> </w:t>
      </w:r>
      <w:r>
        <w:t>información</w:t>
      </w:r>
      <w:r>
        <w:rPr>
          <w:spacing w:val="-6"/>
        </w:rPr>
        <w:t xml:space="preserve"> </w:t>
      </w:r>
      <w:r>
        <w:t>e</w:t>
      </w:r>
      <w:r>
        <w:rPr>
          <w:spacing w:val="-6"/>
        </w:rPr>
        <w:t xml:space="preserve"> </w:t>
      </w:r>
      <w:r>
        <w:t>insumos</w:t>
      </w:r>
      <w:r>
        <w:rPr>
          <w:spacing w:val="-7"/>
        </w:rPr>
        <w:t xml:space="preserve"> </w:t>
      </w:r>
      <w:r>
        <w:t>para</w:t>
      </w:r>
      <w:r>
        <w:rPr>
          <w:spacing w:val="-7"/>
        </w:rPr>
        <w:t xml:space="preserve"> </w:t>
      </w:r>
      <w:r>
        <w:t xml:space="preserve">la salud sexual (no) reproductiva. Métodos anticonceptivos y de prevención de </w:t>
      </w:r>
      <w:r>
        <w:rPr>
          <w:spacing w:val="-2"/>
        </w:rPr>
        <w:t>VIH/ITS.</w:t>
      </w:r>
    </w:p>
    <w:p w14:paraId="45298068" w14:textId="77777777" w:rsidR="00374CB7" w:rsidRDefault="005D2342">
      <w:pPr>
        <w:pStyle w:val="Textoindependiente"/>
        <w:spacing w:line="276" w:lineRule="auto"/>
        <w:ind w:left="262" w:right="257"/>
        <w:jc w:val="both"/>
      </w:pPr>
      <w:r>
        <w:rPr>
          <w:b/>
        </w:rPr>
        <w:t xml:space="preserve">Bloque 2. </w:t>
      </w:r>
      <w:r>
        <w:t>Despatologización de personas viviendo con VIH: “indetectable= intransmisible”. Gestión de la fertilidad, anticoncepción y planificación familiar. Debates actu</w:t>
      </w:r>
      <w:r>
        <w:t xml:space="preserve">ales: </w:t>
      </w:r>
      <w:r>
        <w:rPr>
          <w:b/>
        </w:rPr>
        <w:t xml:space="preserve">(i) </w:t>
      </w:r>
      <w:r>
        <w:t xml:space="preserve">Objeción de conciencia frente a la IVE y su impacto en el derecho a decidir; </w:t>
      </w:r>
      <w:r>
        <w:rPr>
          <w:b/>
        </w:rPr>
        <w:t xml:space="preserve">(ii) </w:t>
      </w:r>
      <w:r>
        <w:t>Gestación subrogada.</w:t>
      </w:r>
    </w:p>
    <w:p w14:paraId="642FE581" w14:textId="77777777" w:rsidR="00374CB7" w:rsidRDefault="005D2342">
      <w:pPr>
        <w:pStyle w:val="Textoindependiente"/>
        <w:spacing w:line="276" w:lineRule="auto"/>
        <w:ind w:left="262" w:right="260"/>
        <w:jc w:val="both"/>
      </w:pPr>
      <w:r>
        <w:rPr>
          <w:b/>
        </w:rPr>
        <w:t xml:space="preserve">Bloque 3. </w:t>
      </w:r>
      <w:r>
        <w:t>Violencias simbólica, psicológica e institucional en centros de atención sanitaria.</w:t>
      </w:r>
      <w:r>
        <w:rPr>
          <w:spacing w:val="-1"/>
        </w:rPr>
        <w:t xml:space="preserve"> </w:t>
      </w:r>
      <w:r>
        <w:t>Violencia</w:t>
      </w:r>
      <w:r>
        <w:rPr>
          <w:spacing w:val="-1"/>
        </w:rPr>
        <w:t xml:space="preserve"> </w:t>
      </w:r>
      <w:r>
        <w:t>obstétrica.</w:t>
      </w:r>
      <w:r>
        <w:rPr>
          <w:spacing w:val="-1"/>
        </w:rPr>
        <w:t xml:space="preserve"> </w:t>
      </w:r>
      <w:r>
        <w:t>Múltiples</w:t>
      </w:r>
      <w:r>
        <w:rPr>
          <w:spacing w:val="-1"/>
        </w:rPr>
        <w:t xml:space="preserve"> </w:t>
      </w:r>
      <w:r>
        <w:t>opresiones en</w:t>
      </w:r>
      <w:r>
        <w:rPr>
          <w:spacing w:val="-1"/>
        </w:rPr>
        <w:t xml:space="preserve"> </w:t>
      </w:r>
      <w:r>
        <w:t>sal</w:t>
      </w:r>
      <w:r>
        <w:t>ud:</w:t>
      </w:r>
      <w:r>
        <w:rPr>
          <w:spacing w:val="-1"/>
        </w:rPr>
        <w:t xml:space="preserve"> </w:t>
      </w:r>
      <w:r>
        <w:t>Barreras en</w:t>
      </w:r>
      <w:r>
        <w:rPr>
          <w:spacing w:val="-1"/>
        </w:rPr>
        <w:t xml:space="preserve"> </w:t>
      </w:r>
      <w:r>
        <w:t>el acceso a derechos en mujeres y personas LGBTIQ+ racializadas. Interpelación del genotipo/fenotipo</w:t>
      </w:r>
      <w:r>
        <w:rPr>
          <w:spacing w:val="-2"/>
        </w:rPr>
        <w:t xml:space="preserve"> </w:t>
      </w:r>
      <w:r>
        <w:t>como</w:t>
      </w:r>
      <w:r>
        <w:rPr>
          <w:spacing w:val="-3"/>
        </w:rPr>
        <w:t xml:space="preserve"> </w:t>
      </w:r>
      <w:r>
        <w:t>intersección</w:t>
      </w:r>
      <w:r>
        <w:rPr>
          <w:spacing w:val="-2"/>
        </w:rPr>
        <w:t xml:space="preserve"> </w:t>
      </w:r>
      <w:r>
        <w:t>del modelo</w:t>
      </w:r>
      <w:r>
        <w:rPr>
          <w:spacing w:val="-2"/>
        </w:rPr>
        <w:t xml:space="preserve"> </w:t>
      </w:r>
      <w:r>
        <w:t>de</w:t>
      </w:r>
      <w:r>
        <w:rPr>
          <w:spacing w:val="-2"/>
        </w:rPr>
        <w:t xml:space="preserve"> </w:t>
      </w:r>
      <w:r>
        <w:t>sexo-género.</w:t>
      </w:r>
      <w:r>
        <w:rPr>
          <w:spacing w:val="-1"/>
        </w:rPr>
        <w:t xml:space="preserve"> </w:t>
      </w:r>
      <w:r>
        <w:t>Tecnologías</w:t>
      </w:r>
      <w:r>
        <w:rPr>
          <w:spacing w:val="-2"/>
        </w:rPr>
        <w:t xml:space="preserve"> </w:t>
      </w:r>
      <w:r>
        <w:t>de</w:t>
      </w:r>
      <w:r>
        <w:rPr>
          <w:spacing w:val="-2"/>
        </w:rPr>
        <w:t xml:space="preserve"> </w:t>
      </w:r>
      <w:r>
        <w:t>la biología molecular y la gestión de la fertilidad. Anticoncepción y planifica</w:t>
      </w:r>
      <w:r>
        <w:t>ción familiar.</w:t>
      </w:r>
      <w:r>
        <w:rPr>
          <w:spacing w:val="37"/>
        </w:rPr>
        <w:t xml:space="preserve"> </w:t>
      </w:r>
      <w:r>
        <w:t>Debates</w:t>
      </w:r>
      <w:r>
        <w:rPr>
          <w:spacing w:val="-8"/>
        </w:rPr>
        <w:t xml:space="preserve"> </w:t>
      </w:r>
      <w:r>
        <w:t>actuales:</w:t>
      </w:r>
      <w:r>
        <w:rPr>
          <w:spacing w:val="-9"/>
        </w:rPr>
        <w:t xml:space="preserve"> </w:t>
      </w:r>
      <w:r>
        <w:t>(i)</w:t>
      </w:r>
      <w:r>
        <w:rPr>
          <w:spacing w:val="-9"/>
        </w:rPr>
        <w:t xml:space="preserve"> </w:t>
      </w:r>
      <w:r>
        <w:t>Objeción</w:t>
      </w:r>
      <w:r>
        <w:rPr>
          <w:spacing w:val="-8"/>
        </w:rPr>
        <w:t xml:space="preserve"> </w:t>
      </w:r>
      <w:r>
        <w:t>de</w:t>
      </w:r>
      <w:r>
        <w:rPr>
          <w:spacing w:val="-8"/>
        </w:rPr>
        <w:t xml:space="preserve"> </w:t>
      </w:r>
      <w:r>
        <w:t>conciencia</w:t>
      </w:r>
      <w:r>
        <w:rPr>
          <w:spacing w:val="-8"/>
        </w:rPr>
        <w:t xml:space="preserve"> </w:t>
      </w:r>
      <w:r>
        <w:t>frente</w:t>
      </w:r>
      <w:r>
        <w:rPr>
          <w:spacing w:val="-8"/>
        </w:rPr>
        <w:t xml:space="preserve"> </w:t>
      </w:r>
      <w:r>
        <w:t>a</w:t>
      </w:r>
      <w:r>
        <w:rPr>
          <w:spacing w:val="-8"/>
        </w:rPr>
        <w:t xml:space="preserve"> </w:t>
      </w:r>
      <w:r>
        <w:t>la</w:t>
      </w:r>
      <w:r>
        <w:rPr>
          <w:spacing w:val="-8"/>
        </w:rPr>
        <w:t xml:space="preserve"> </w:t>
      </w:r>
      <w:r>
        <w:t>IVE</w:t>
      </w:r>
      <w:r>
        <w:rPr>
          <w:spacing w:val="-7"/>
        </w:rPr>
        <w:t xml:space="preserve"> </w:t>
      </w:r>
      <w:r>
        <w:t>y</w:t>
      </w:r>
      <w:r>
        <w:rPr>
          <w:spacing w:val="-9"/>
        </w:rPr>
        <w:t xml:space="preserve"> </w:t>
      </w:r>
      <w:r>
        <w:t>su</w:t>
      </w:r>
      <w:r>
        <w:rPr>
          <w:spacing w:val="-9"/>
        </w:rPr>
        <w:t xml:space="preserve"> </w:t>
      </w:r>
      <w:r>
        <w:t>impacto</w:t>
      </w:r>
      <w:r>
        <w:rPr>
          <w:spacing w:val="-9"/>
        </w:rPr>
        <w:t xml:space="preserve"> </w:t>
      </w:r>
      <w:r>
        <w:t>en el derecho a decidir; (ii) Gestación subrogada.</w:t>
      </w:r>
    </w:p>
    <w:p w14:paraId="1C8469E5" w14:textId="77777777" w:rsidR="00374CB7" w:rsidRDefault="005D2342">
      <w:pPr>
        <w:pStyle w:val="Textoindependiente"/>
        <w:spacing w:line="276" w:lineRule="auto"/>
        <w:ind w:left="262" w:right="259"/>
        <w:jc w:val="both"/>
      </w:pPr>
      <w:r>
        <w:rPr>
          <w:b/>
        </w:rPr>
        <w:t>Bloque</w:t>
      </w:r>
      <w:r>
        <w:rPr>
          <w:b/>
          <w:spacing w:val="-14"/>
        </w:rPr>
        <w:t xml:space="preserve"> </w:t>
      </w:r>
      <w:r>
        <w:rPr>
          <w:b/>
        </w:rPr>
        <w:t>4.</w:t>
      </w:r>
      <w:r>
        <w:rPr>
          <w:b/>
          <w:spacing w:val="-13"/>
        </w:rPr>
        <w:t xml:space="preserve"> </w:t>
      </w:r>
      <w:r>
        <w:t>Buenas</w:t>
      </w:r>
      <w:r>
        <w:rPr>
          <w:spacing w:val="-13"/>
        </w:rPr>
        <w:t xml:space="preserve"> </w:t>
      </w:r>
      <w:r>
        <w:t>prácticas:</w:t>
      </w:r>
      <w:r>
        <w:rPr>
          <w:spacing w:val="-13"/>
        </w:rPr>
        <w:t xml:space="preserve"> </w:t>
      </w:r>
      <w:r>
        <w:t>consultorios</w:t>
      </w:r>
      <w:r>
        <w:rPr>
          <w:spacing w:val="-14"/>
        </w:rPr>
        <w:t xml:space="preserve"> </w:t>
      </w:r>
      <w:r>
        <w:t>amigables</w:t>
      </w:r>
      <w:r>
        <w:rPr>
          <w:spacing w:val="-13"/>
        </w:rPr>
        <w:t xml:space="preserve"> </w:t>
      </w:r>
      <w:r>
        <w:t>en</w:t>
      </w:r>
      <w:r>
        <w:rPr>
          <w:spacing w:val="-13"/>
        </w:rPr>
        <w:t xml:space="preserve"> </w:t>
      </w:r>
      <w:r>
        <w:t>hospitales</w:t>
      </w:r>
      <w:r>
        <w:rPr>
          <w:spacing w:val="-13"/>
        </w:rPr>
        <w:t xml:space="preserve"> </w:t>
      </w:r>
      <w:r>
        <w:t>y</w:t>
      </w:r>
      <w:r>
        <w:rPr>
          <w:spacing w:val="-13"/>
        </w:rPr>
        <w:t xml:space="preserve"> </w:t>
      </w:r>
      <w:r>
        <w:t>CAPs.</w:t>
      </w:r>
      <w:r>
        <w:rPr>
          <w:spacing w:val="-14"/>
        </w:rPr>
        <w:t xml:space="preserve"> </w:t>
      </w:r>
      <w:r>
        <w:t>El</w:t>
      </w:r>
      <w:r>
        <w:rPr>
          <w:spacing w:val="-13"/>
        </w:rPr>
        <w:t xml:space="preserve"> </w:t>
      </w:r>
      <w:r>
        <w:t>caso</w:t>
      </w:r>
      <w:r>
        <w:rPr>
          <w:spacing w:val="-13"/>
        </w:rPr>
        <w:t xml:space="preserve"> </w:t>
      </w:r>
      <w:r>
        <w:t>del Municipio de Chivilcoy.</w:t>
      </w:r>
    </w:p>
    <w:p w14:paraId="1EDF3C7A" w14:textId="77777777" w:rsidR="00374CB7" w:rsidRDefault="00374CB7">
      <w:pPr>
        <w:pStyle w:val="Textoindependiente"/>
        <w:spacing w:before="43"/>
      </w:pPr>
    </w:p>
    <w:p w14:paraId="751FD654" w14:textId="77777777" w:rsidR="00374CB7" w:rsidRDefault="005D2342">
      <w:pPr>
        <w:pStyle w:val="Ttulo3"/>
        <w:spacing w:before="1" w:line="273" w:lineRule="auto"/>
        <w:ind w:right="259"/>
      </w:pPr>
      <w:r>
        <w:t>MÓDULO 6. ENFOQUE SOCIAL-CULTURAL EN LA NORMATIVA SOBRE GÉNERO Y DIVERSIDAD SEXUAL (16 horas)</w:t>
      </w:r>
    </w:p>
    <w:p w14:paraId="616E55B1" w14:textId="77777777" w:rsidR="00374CB7" w:rsidRDefault="00374CB7">
      <w:pPr>
        <w:pStyle w:val="Textoindependiente"/>
        <w:spacing w:before="46"/>
        <w:rPr>
          <w:b/>
        </w:rPr>
      </w:pPr>
    </w:p>
    <w:p w14:paraId="60DA46D5" w14:textId="77777777" w:rsidR="00374CB7" w:rsidRDefault="005D2342">
      <w:pPr>
        <w:pStyle w:val="Textoindependiente"/>
        <w:spacing w:line="276" w:lineRule="auto"/>
        <w:ind w:left="262" w:right="259"/>
        <w:jc w:val="both"/>
      </w:pPr>
      <w:r>
        <w:rPr>
          <w:b/>
        </w:rPr>
        <w:t xml:space="preserve">Bloque 1. </w:t>
      </w:r>
      <w:r>
        <w:t>El aporte de las ciencias sociales al análisis y aplicación de normativa. Debates en torno a la universalización de los de</w:t>
      </w:r>
      <w:r>
        <w:t>rechos humanos y su incidencia en las agendas locales. Las relaciones de poder y la hegemonía en la arena política: repercusiones en la agenda de derechos. La matriz androcéntrica y cis heteropatriarcal en el derecho y las instituciones.</w:t>
      </w:r>
    </w:p>
    <w:p w14:paraId="30DC49EC" w14:textId="77777777" w:rsidR="00374CB7" w:rsidRDefault="00374CB7">
      <w:pPr>
        <w:pStyle w:val="Textoindependiente"/>
        <w:spacing w:line="276" w:lineRule="auto"/>
        <w:jc w:val="both"/>
        <w:sectPr w:rsidR="00374CB7">
          <w:pgSz w:w="11910" w:h="16840"/>
          <w:pgMar w:top="1680" w:right="1440" w:bottom="1620" w:left="1440" w:header="610" w:footer="1427" w:gutter="0"/>
          <w:cols w:space="720"/>
        </w:sectPr>
      </w:pPr>
    </w:p>
    <w:p w14:paraId="0E0CB5D5" w14:textId="77777777" w:rsidR="00374CB7" w:rsidRDefault="005D2342">
      <w:pPr>
        <w:pStyle w:val="Textoindependiente"/>
        <w:spacing w:before="41" w:line="276" w:lineRule="auto"/>
        <w:ind w:left="262" w:right="255"/>
        <w:jc w:val="both"/>
      </w:pPr>
      <w:r>
        <w:rPr>
          <w:b/>
        </w:rPr>
        <w:t xml:space="preserve">Bloque 2. </w:t>
      </w:r>
      <w:r>
        <w:t>Superación de la dicotomía derechos civiles y políticos (DCP) - derechos económicos,</w:t>
      </w:r>
      <w:r>
        <w:rPr>
          <w:spacing w:val="-1"/>
        </w:rPr>
        <w:t xml:space="preserve"> </w:t>
      </w:r>
      <w:r>
        <w:t>sociales,</w:t>
      </w:r>
      <w:r>
        <w:rPr>
          <w:spacing w:val="-3"/>
        </w:rPr>
        <w:t xml:space="preserve"> </w:t>
      </w:r>
      <w:r>
        <w:t>culturales</w:t>
      </w:r>
      <w:r>
        <w:rPr>
          <w:spacing w:val="-1"/>
        </w:rPr>
        <w:t xml:space="preserve"> </w:t>
      </w:r>
      <w:r>
        <w:t>y</w:t>
      </w:r>
      <w:r>
        <w:rPr>
          <w:spacing w:val="-2"/>
        </w:rPr>
        <w:t xml:space="preserve"> </w:t>
      </w:r>
      <w:r>
        <w:t>ambientales</w:t>
      </w:r>
      <w:r>
        <w:rPr>
          <w:spacing w:val="-3"/>
        </w:rPr>
        <w:t xml:space="preserve"> </w:t>
      </w:r>
      <w:r>
        <w:t>(DESCA).</w:t>
      </w:r>
      <w:r>
        <w:rPr>
          <w:spacing w:val="-1"/>
        </w:rPr>
        <w:t xml:space="preserve"> </w:t>
      </w:r>
      <w:r>
        <w:t>Progresividad</w:t>
      </w:r>
      <w:r>
        <w:rPr>
          <w:spacing w:val="-2"/>
        </w:rPr>
        <w:t xml:space="preserve"> </w:t>
      </w:r>
      <w:r>
        <w:t>de</w:t>
      </w:r>
      <w:r>
        <w:rPr>
          <w:spacing w:val="-3"/>
        </w:rPr>
        <w:t xml:space="preserve"> </w:t>
      </w:r>
      <w:r>
        <w:t>derechos de las mujeres y LGBTIQ+. Disfrute de derechos de las poblaciones objetivo. Acciones afirma</w:t>
      </w:r>
      <w:r>
        <w:t>tivas en Argentina y Latinoamérica. Buenas prácticas en la órbita provincial: el trabajo del Ministerio de Mujeres, Políticas de Género y Diversidad Sexual como institución ejecutora de la transversalización.</w:t>
      </w:r>
    </w:p>
    <w:p w14:paraId="18A870B7" w14:textId="77777777" w:rsidR="00374CB7" w:rsidRDefault="005D2342">
      <w:pPr>
        <w:pStyle w:val="Textoindependiente"/>
        <w:spacing w:line="276" w:lineRule="auto"/>
        <w:ind w:left="262" w:right="256"/>
        <w:jc w:val="both"/>
      </w:pPr>
      <w:r>
        <w:rPr>
          <w:b/>
        </w:rPr>
        <w:t xml:space="preserve">Bloque 3. </w:t>
      </w:r>
      <w:r>
        <w:t>Estudio de los movimientos reaccionar</w:t>
      </w:r>
      <w:r>
        <w:t>ios: actores influyentes que atentan contra la progresividad. El debate sobre la “ideología de género” y su obstaculización de la agenda de género. LGBTIQ+ fobia en las prácticas sociales. La matriz latinoamericana y su concepción del sistema sexo-género y</w:t>
      </w:r>
      <w:r>
        <w:t xml:space="preserve"> la diversidad. Usos políticos y discursivos de los debates de género y diversidad sexual.</w:t>
      </w:r>
    </w:p>
    <w:p w14:paraId="10F8E923" w14:textId="77777777" w:rsidR="00374CB7" w:rsidRDefault="005D2342">
      <w:pPr>
        <w:pStyle w:val="Textoindependiente"/>
        <w:spacing w:before="1" w:line="276" w:lineRule="auto"/>
        <w:ind w:left="262" w:right="260"/>
        <w:jc w:val="both"/>
      </w:pPr>
      <w:r>
        <w:rPr>
          <w:b/>
        </w:rPr>
        <w:t xml:space="preserve">Bloque 4. </w:t>
      </w:r>
      <w:r>
        <w:t>Enfoque comparativo: el concepto de evolución en el derecho y la antropología. La progresividad como una acepción teleológica: crítica desde el enfoque antropológico. El derecho consuetudinario y los sistemas de regulación social: consolidación de prejuici</w:t>
      </w:r>
      <w:r>
        <w:t>os y preconceptos. El chisme y la burla como mecanismos de control.</w:t>
      </w:r>
    </w:p>
    <w:p w14:paraId="38149039" w14:textId="77777777" w:rsidR="00374CB7" w:rsidRDefault="00374CB7">
      <w:pPr>
        <w:pStyle w:val="Textoindependiente"/>
        <w:spacing w:before="42"/>
      </w:pPr>
    </w:p>
    <w:p w14:paraId="07EDB081" w14:textId="77777777" w:rsidR="00374CB7" w:rsidRDefault="005D2342">
      <w:pPr>
        <w:pStyle w:val="Ttulo3"/>
        <w:spacing w:line="276" w:lineRule="auto"/>
        <w:ind w:right="267"/>
      </w:pPr>
      <w:r>
        <w:t>MÓDULO 7. POLITICAS INSTICIONALES PARA LA ERRADICACIÓN DE VIOLENCIAS Y LA DISCRIMINACIÓN (16 horas)</w:t>
      </w:r>
    </w:p>
    <w:p w14:paraId="4498F784" w14:textId="77777777" w:rsidR="00374CB7" w:rsidRDefault="00374CB7">
      <w:pPr>
        <w:pStyle w:val="Textoindependiente"/>
        <w:spacing w:before="44"/>
        <w:rPr>
          <w:b/>
        </w:rPr>
      </w:pPr>
    </w:p>
    <w:p w14:paraId="3B5C54B3" w14:textId="77777777" w:rsidR="00374CB7" w:rsidRDefault="005D2342">
      <w:pPr>
        <w:pStyle w:val="Textoindependiente"/>
        <w:spacing w:line="276" w:lineRule="auto"/>
        <w:ind w:left="262" w:right="256"/>
        <w:jc w:val="both"/>
      </w:pPr>
      <w:r>
        <w:rPr>
          <w:b/>
        </w:rPr>
        <w:t xml:space="preserve">Bloque 1. </w:t>
      </w:r>
      <w:r>
        <w:t>Caracterización, implementación y</w:t>
      </w:r>
      <w:r>
        <w:rPr>
          <w:spacing w:val="-3"/>
        </w:rPr>
        <w:t xml:space="preserve"> </w:t>
      </w:r>
      <w:r>
        <w:t>transversalización de las</w:t>
      </w:r>
      <w:r>
        <w:rPr>
          <w:spacing w:val="-2"/>
        </w:rPr>
        <w:t xml:space="preserve"> </w:t>
      </w:r>
      <w:r>
        <w:t>políticas.</w:t>
      </w:r>
      <w:r>
        <w:rPr>
          <w:spacing w:val="-1"/>
        </w:rPr>
        <w:t xml:space="preserve"> </w:t>
      </w:r>
      <w:r>
        <w:t>La po</w:t>
      </w:r>
      <w:r>
        <w:t>lítica institucional: definición y alcances. Diseño e implementación de la política institucional.</w:t>
      </w:r>
      <w:r>
        <w:rPr>
          <w:spacing w:val="-2"/>
        </w:rPr>
        <w:t xml:space="preserve"> </w:t>
      </w:r>
      <w:r>
        <w:t>Articulación</w:t>
      </w:r>
      <w:r>
        <w:rPr>
          <w:spacing w:val="-2"/>
        </w:rPr>
        <w:t xml:space="preserve"> </w:t>
      </w:r>
      <w:r>
        <w:t>Estado-sociedad</w:t>
      </w:r>
      <w:r>
        <w:rPr>
          <w:spacing w:val="-1"/>
        </w:rPr>
        <w:t xml:space="preserve"> </w:t>
      </w:r>
      <w:r>
        <w:t>civil:</w:t>
      </w:r>
      <w:r>
        <w:rPr>
          <w:spacing w:val="-3"/>
        </w:rPr>
        <w:t xml:space="preserve"> </w:t>
      </w:r>
      <w:r>
        <w:t>impacto</w:t>
      </w:r>
      <w:r>
        <w:rPr>
          <w:spacing w:val="-3"/>
        </w:rPr>
        <w:t xml:space="preserve"> </w:t>
      </w:r>
      <w:r>
        <w:t>de</w:t>
      </w:r>
      <w:r>
        <w:rPr>
          <w:spacing w:val="-2"/>
        </w:rPr>
        <w:t xml:space="preserve"> </w:t>
      </w:r>
      <w:r>
        <w:t>la</w:t>
      </w:r>
      <w:r>
        <w:rPr>
          <w:spacing w:val="-2"/>
        </w:rPr>
        <w:t xml:space="preserve"> </w:t>
      </w:r>
      <w:r>
        <w:t>territorialización.</w:t>
      </w:r>
      <w:r>
        <w:rPr>
          <w:spacing w:val="-1"/>
        </w:rPr>
        <w:t xml:space="preserve"> </w:t>
      </w:r>
      <w:r>
        <w:t>La política institucional de género en el ámbito privado. Similitudes y diferencias con</w:t>
      </w:r>
      <w:r>
        <w:t xml:space="preserve"> la política pública.</w:t>
      </w:r>
    </w:p>
    <w:p w14:paraId="602A3762" w14:textId="77777777" w:rsidR="00374CB7" w:rsidRDefault="005D2342">
      <w:pPr>
        <w:pStyle w:val="Textoindependiente"/>
        <w:spacing w:line="276" w:lineRule="auto"/>
        <w:ind w:left="262" w:right="256"/>
        <w:jc w:val="both"/>
      </w:pPr>
      <w:r>
        <w:rPr>
          <w:b/>
        </w:rPr>
        <w:t xml:space="preserve">Bloque 2. </w:t>
      </w:r>
      <w:r>
        <w:t xml:space="preserve">Las políticas de género y diversidad sexual en las instituciones: transversalización de la perspectiva de género. Estudio de caso: Las políticas de género implementadas por la Dirección de Políticas de Género (Ministerio de </w:t>
      </w:r>
      <w:r>
        <w:t>Defensa). Impacto en un ámbito históricamente masculinizado.</w:t>
      </w:r>
    </w:p>
    <w:p w14:paraId="4E9B9B12" w14:textId="77777777" w:rsidR="00374CB7" w:rsidRDefault="005D2342">
      <w:pPr>
        <w:pStyle w:val="Textoindependiente"/>
        <w:spacing w:line="276" w:lineRule="auto"/>
        <w:ind w:left="262" w:right="263"/>
        <w:jc w:val="both"/>
      </w:pPr>
      <w:r>
        <w:rPr>
          <w:b/>
        </w:rPr>
        <w:t xml:space="preserve">Bloque 3. </w:t>
      </w:r>
      <w:r>
        <w:t>Producción y sistematización de datos con perspectiva LGBTIQ+ para la gestión</w:t>
      </w:r>
      <w:r>
        <w:rPr>
          <w:spacing w:val="-2"/>
        </w:rPr>
        <w:t xml:space="preserve"> </w:t>
      </w:r>
      <w:r>
        <w:t>institucional.</w:t>
      </w:r>
      <w:r>
        <w:rPr>
          <w:spacing w:val="-1"/>
        </w:rPr>
        <w:t xml:space="preserve"> </w:t>
      </w:r>
      <w:r>
        <w:t>La</w:t>
      </w:r>
      <w:r>
        <w:rPr>
          <w:spacing w:val="-4"/>
        </w:rPr>
        <w:t xml:space="preserve"> </w:t>
      </w:r>
      <w:r>
        <w:t>importancia</w:t>
      </w:r>
      <w:r>
        <w:rPr>
          <w:spacing w:val="-1"/>
        </w:rPr>
        <w:t xml:space="preserve"> </w:t>
      </w:r>
      <w:r>
        <w:t>de</w:t>
      </w:r>
      <w:r>
        <w:rPr>
          <w:spacing w:val="-2"/>
        </w:rPr>
        <w:t xml:space="preserve"> </w:t>
      </w:r>
      <w:r>
        <w:t>cuantificar</w:t>
      </w:r>
      <w:r>
        <w:rPr>
          <w:spacing w:val="-3"/>
        </w:rPr>
        <w:t xml:space="preserve"> </w:t>
      </w:r>
      <w:r>
        <w:t>datos</w:t>
      </w:r>
      <w:r>
        <w:rPr>
          <w:spacing w:val="-3"/>
        </w:rPr>
        <w:t xml:space="preserve"> </w:t>
      </w:r>
      <w:r>
        <w:t>sobre</w:t>
      </w:r>
      <w:r>
        <w:rPr>
          <w:spacing w:val="-2"/>
        </w:rPr>
        <w:t xml:space="preserve"> </w:t>
      </w:r>
      <w:r>
        <w:t>población</w:t>
      </w:r>
      <w:r>
        <w:rPr>
          <w:spacing w:val="-2"/>
        </w:rPr>
        <w:t xml:space="preserve"> </w:t>
      </w:r>
      <w:r>
        <w:t xml:space="preserve">LGBTIQ+ para visibilizar problemáticas del colectivo. Ejemplos aplicados desde la </w:t>
      </w:r>
      <w:r>
        <w:rPr>
          <w:spacing w:val="-2"/>
        </w:rPr>
        <w:t>investigación-acción.</w:t>
      </w:r>
    </w:p>
    <w:p w14:paraId="4298CDAB" w14:textId="77777777" w:rsidR="00374CB7" w:rsidRDefault="005D2342">
      <w:pPr>
        <w:pStyle w:val="Textoindependiente"/>
        <w:spacing w:line="276" w:lineRule="auto"/>
        <w:ind w:left="262" w:right="260"/>
        <w:jc w:val="both"/>
      </w:pPr>
      <w:r>
        <w:rPr>
          <w:b/>
        </w:rPr>
        <w:t xml:space="preserve">Bloque 4. </w:t>
      </w:r>
      <w:r>
        <w:t>Experiencia de protocolos en universidades: aplicación en UNSAM. Consejerías</w:t>
      </w:r>
      <w:r>
        <w:rPr>
          <w:spacing w:val="-14"/>
        </w:rPr>
        <w:t xml:space="preserve"> </w:t>
      </w:r>
      <w:r>
        <w:t>de</w:t>
      </w:r>
      <w:r>
        <w:rPr>
          <w:spacing w:val="-13"/>
        </w:rPr>
        <w:t xml:space="preserve"> </w:t>
      </w:r>
      <w:r>
        <w:t>salud</w:t>
      </w:r>
      <w:r>
        <w:rPr>
          <w:spacing w:val="-13"/>
        </w:rPr>
        <w:t xml:space="preserve"> </w:t>
      </w:r>
      <w:r>
        <w:t>sexual</w:t>
      </w:r>
      <w:r>
        <w:rPr>
          <w:spacing w:val="-13"/>
        </w:rPr>
        <w:t xml:space="preserve"> </w:t>
      </w:r>
      <w:r>
        <w:t>en</w:t>
      </w:r>
      <w:r>
        <w:rPr>
          <w:spacing w:val="-14"/>
        </w:rPr>
        <w:t xml:space="preserve"> </w:t>
      </w:r>
      <w:r>
        <w:t>el</w:t>
      </w:r>
      <w:r>
        <w:rPr>
          <w:spacing w:val="-13"/>
        </w:rPr>
        <w:t xml:space="preserve"> </w:t>
      </w:r>
      <w:r>
        <w:t>ámbito</w:t>
      </w:r>
      <w:r>
        <w:rPr>
          <w:spacing w:val="-13"/>
        </w:rPr>
        <w:t xml:space="preserve"> </w:t>
      </w:r>
      <w:r>
        <w:t>universitario:</w:t>
      </w:r>
      <w:r>
        <w:rPr>
          <w:spacing w:val="-13"/>
        </w:rPr>
        <w:t xml:space="preserve"> </w:t>
      </w:r>
      <w:r>
        <w:t>Consejería</w:t>
      </w:r>
      <w:r>
        <w:rPr>
          <w:spacing w:val="-13"/>
        </w:rPr>
        <w:t xml:space="preserve"> </w:t>
      </w:r>
      <w:r>
        <w:t>Integral</w:t>
      </w:r>
      <w:r>
        <w:rPr>
          <w:spacing w:val="-14"/>
        </w:rPr>
        <w:t xml:space="preserve"> </w:t>
      </w:r>
      <w:r>
        <w:t>(</w:t>
      </w:r>
      <w:r>
        <w:t>UNSAM). Articulación intra e interinstitucional.</w:t>
      </w:r>
    </w:p>
    <w:p w14:paraId="7B16E193" w14:textId="77777777" w:rsidR="00374CB7" w:rsidRDefault="00374CB7">
      <w:pPr>
        <w:pStyle w:val="Textoindependiente"/>
        <w:spacing w:line="276" w:lineRule="auto"/>
        <w:jc w:val="both"/>
        <w:sectPr w:rsidR="00374CB7">
          <w:pgSz w:w="11910" w:h="16840"/>
          <w:pgMar w:top="1680" w:right="1440" w:bottom="1620" w:left="1440" w:header="610" w:footer="1427" w:gutter="0"/>
          <w:cols w:space="720"/>
        </w:sectPr>
      </w:pPr>
    </w:p>
    <w:p w14:paraId="37D8B70B" w14:textId="77777777" w:rsidR="00374CB7" w:rsidRDefault="005D2342">
      <w:pPr>
        <w:pStyle w:val="Ttulo3"/>
        <w:spacing w:before="42"/>
      </w:pPr>
      <w:r>
        <w:t>DIVERSIDAD</w:t>
      </w:r>
      <w:r>
        <w:rPr>
          <w:spacing w:val="-6"/>
        </w:rPr>
        <w:t xml:space="preserve"> </w:t>
      </w:r>
      <w:r>
        <w:t>SEXUAL</w:t>
      </w:r>
      <w:r>
        <w:rPr>
          <w:spacing w:val="-5"/>
        </w:rPr>
        <w:t xml:space="preserve"> </w:t>
      </w:r>
      <w:r>
        <w:t>(16</w:t>
      </w:r>
      <w:r>
        <w:rPr>
          <w:spacing w:val="-4"/>
        </w:rPr>
        <w:t xml:space="preserve"> </w:t>
      </w:r>
      <w:r>
        <w:rPr>
          <w:spacing w:val="-2"/>
        </w:rPr>
        <w:t>horas)</w:t>
      </w:r>
    </w:p>
    <w:p w14:paraId="0FF2F78B" w14:textId="77777777" w:rsidR="00374CB7" w:rsidRDefault="00374CB7">
      <w:pPr>
        <w:pStyle w:val="Textoindependiente"/>
        <w:spacing w:before="85"/>
        <w:rPr>
          <w:b/>
        </w:rPr>
      </w:pPr>
    </w:p>
    <w:p w14:paraId="770F3B1A" w14:textId="77777777" w:rsidR="00374CB7" w:rsidRDefault="005D2342">
      <w:pPr>
        <w:pStyle w:val="Textoindependiente"/>
        <w:spacing w:before="1" w:line="276" w:lineRule="auto"/>
        <w:ind w:left="262" w:right="256"/>
        <w:jc w:val="both"/>
      </w:pPr>
      <w:r>
        <w:rPr>
          <w:b/>
        </w:rPr>
        <w:t>Bloque</w:t>
      </w:r>
      <w:r>
        <w:rPr>
          <w:b/>
          <w:spacing w:val="-2"/>
        </w:rPr>
        <w:t xml:space="preserve"> </w:t>
      </w:r>
      <w:r>
        <w:rPr>
          <w:b/>
        </w:rPr>
        <w:t>1.</w:t>
      </w:r>
      <w:r>
        <w:rPr>
          <w:b/>
          <w:spacing w:val="-2"/>
        </w:rPr>
        <w:t xml:space="preserve"> </w:t>
      </w:r>
      <w:r>
        <w:t>Los</w:t>
      </w:r>
      <w:r>
        <w:rPr>
          <w:spacing w:val="-2"/>
        </w:rPr>
        <w:t xml:space="preserve"> </w:t>
      </w:r>
      <w:r>
        <w:t>medios</w:t>
      </w:r>
      <w:r>
        <w:rPr>
          <w:spacing w:val="-1"/>
        </w:rPr>
        <w:t xml:space="preserve"> </w:t>
      </w:r>
      <w:r>
        <w:t>hegemónicos</w:t>
      </w:r>
      <w:r>
        <w:rPr>
          <w:spacing w:val="-2"/>
        </w:rPr>
        <w:t xml:space="preserve"> </w:t>
      </w:r>
      <w:r>
        <w:t>en</w:t>
      </w:r>
      <w:r>
        <w:rPr>
          <w:spacing w:val="-1"/>
        </w:rPr>
        <w:t xml:space="preserve"> </w:t>
      </w:r>
      <w:r>
        <w:t>Argentina</w:t>
      </w:r>
      <w:r>
        <w:rPr>
          <w:spacing w:val="-1"/>
        </w:rPr>
        <w:t xml:space="preserve"> </w:t>
      </w:r>
      <w:r>
        <w:t>y</w:t>
      </w:r>
      <w:r>
        <w:rPr>
          <w:spacing w:val="-2"/>
        </w:rPr>
        <w:t xml:space="preserve"> </w:t>
      </w:r>
      <w:r>
        <w:t>su</w:t>
      </w:r>
      <w:r>
        <w:rPr>
          <w:spacing w:val="-2"/>
        </w:rPr>
        <w:t xml:space="preserve"> </w:t>
      </w:r>
      <w:r>
        <w:t>posición</w:t>
      </w:r>
      <w:r>
        <w:rPr>
          <w:spacing w:val="-1"/>
        </w:rPr>
        <w:t xml:space="preserve"> </w:t>
      </w:r>
      <w:r>
        <w:t>frente</w:t>
      </w:r>
      <w:r>
        <w:rPr>
          <w:spacing w:val="-2"/>
        </w:rPr>
        <w:t xml:space="preserve"> </w:t>
      </w:r>
      <w:r>
        <w:t>al</w:t>
      </w:r>
      <w:r>
        <w:rPr>
          <w:spacing w:val="-1"/>
        </w:rPr>
        <w:t xml:space="preserve"> </w:t>
      </w:r>
      <w:r>
        <w:t>género</w:t>
      </w:r>
      <w:r>
        <w:rPr>
          <w:spacing w:val="-2"/>
        </w:rPr>
        <w:t xml:space="preserve"> </w:t>
      </w:r>
      <w:r>
        <w:t>y</w:t>
      </w:r>
      <w:r>
        <w:rPr>
          <w:spacing w:val="-2"/>
        </w:rPr>
        <w:t xml:space="preserve"> </w:t>
      </w:r>
      <w:r>
        <w:t>la diversidad sexual. Desafíos de los medios tradicionales. Nuevos medios y su p</w:t>
      </w:r>
      <w:r>
        <w:t>ermeabilidad</w:t>
      </w:r>
      <w:r>
        <w:rPr>
          <w:spacing w:val="-2"/>
        </w:rPr>
        <w:t xml:space="preserve"> </w:t>
      </w:r>
      <w:r>
        <w:t>frente</w:t>
      </w:r>
      <w:r>
        <w:rPr>
          <w:spacing w:val="-3"/>
        </w:rPr>
        <w:t xml:space="preserve"> </w:t>
      </w:r>
      <w:r>
        <w:t>a</w:t>
      </w:r>
      <w:r>
        <w:rPr>
          <w:spacing w:val="-4"/>
        </w:rPr>
        <w:t xml:space="preserve"> </w:t>
      </w:r>
      <w:r>
        <w:t>la</w:t>
      </w:r>
      <w:r>
        <w:rPr>
          <w:spacing w:val="-4"/>
        </w:rPr>
        <w:t xml:space="preserve"> </w:t>
      </w:r>
      <w:r>
        <w:t>temática:</w:t>
      </w:r>
      <w:r>
        <w:rPr>
          <w:spacing w:val="-3"/>
        </w:rPr>
        <w:t xml:space="preserve"> </w:t>
      </w:r>
      <w:r>
        <w:t>redes</w:t>
      </w:r>
      <w:r>
        <w:rPr>
          <w:spacing w:val="-3"/>
        </w:rPr>
        <w:t xml:space="preserve"> </w:t>
      </w:r>
      <w:r>
        <w:t>sociales, blogs</w:t>
      </w:r>
      <w:r>
        <w:rPr>
          <w:spacing w:val="-3"/>
        </w:rPr>
        <w:t xml:space="preserve"> </w:t>
      </w:r>
      <w:r>
        <w:t>y</w:t>
      </w:r>
      <w:r>
        <w:rPr>
          <w:spacing w:val="-4"/>
        </w:rPr>
        <w:t xml:space="preserve"> </w:t>
      </w:r>
      <w:r>
        <w:t>contenido</w:t>
      </w:r>
      <w:r>
        <w:rPr>
          <w:spacing w:val="-3"/>
        </w:rPr>
        <w:t xml:space="preserve"> </w:t>
      </w:r>
      <w:r>
        <w:t>por</w:t>
      </w:r>
      <w:r>
        <w:rPr>
          <w:spacing w:val="-3"/>
        </w:rPr>
        <w:t xml:space="preserve"> </w:t>
      </w:r>
      <w:r>
        <w:rPr>
          <w:i/>
        </w:rPr>
        <w:t>streaming</w:t>
      </w:r>
      <w:r>
        <w:t>. La</w:t>
      </w:r>
      <w:r>
        <w:rPr>
          <w:spacing w:val="-5"/>
        </w:rPr>
        <w:t xml:space="preserve"> </w:t>
      </w:r>
      <w:r>
        <w:t>Ley</w:t>
      </w:r>
      <w:r>
        <w:rPr>
          <w:spacing w:val="-5"/>
        </w:rPr>
        <w:t xml:space="preserve"> </w:t>
      </w:r>
      <w:r>
        <w:t>de</w:t>
      </w:r>
      <w:r>
        <w:rPr>
          <w:spacing w:val="-4"/>
        </w:rPr>
        <w:t xml:space="preserve"> </w:t>
      </w:r>
      <w:r>
        <w:t>Medios:</w:t>
      </w:r>
      <w:r>
        <w:rPr>
          <w:spacing w:val="-6"/>
        </w:rPr>
        <w:t xml:space="preserve"> </w:t>
      </w:r>
      <w:r>
        <w:t>alcances</w:t>
      </w:r>
      <w:r>
        <w:rPr>
          <w:spacing w:val="-5"/>
        </w:rPr>
        <w:t xml:space="preserve"> </w:t>
      </w:r>
      <w:r>
        <w:t>y</w:t>
      </w:r>
      <w:r>
        <w:rPr>
          <w:spacing w:val="-6"/>
        </w:rPr>
        <w:t xml:space="preserve"> </w:t>
      </w:r>
      <w:r>
        <w:t>obstaculización.</w:t>
      </w:r>
      <w:r>
        <w:rPr>
          <w:spacing w:val="-4"/>
        </w:rPr>
        <w:t xml:space="preserve"> </w:t>
      </w:r>
      <w:r>
        <w:t>El</w:t>
      </w:r>
      <w:r>
        <w:rPr>
          <w:spacing w:val="-5"/>
        </w:rPr>
        <w:t xml:space="preserve"> </w:t>
      </w:r>
      <w:r>
        <w:t>caso</w:t>
      </w:r>
      <w:r>
        <w:rPr>
          <w:spacing w:val="-5"/>
        </w:rPr>
        <w:t xml:space="preserve"> </w:t>
      </w:r>
      <w:r>
        <w:t>de</w:t>
      </w:r>
      <w:r>
        <w:rPr>
          <w:spacing w:val="-4"/>
        </w:rPr>
        <w:t xml:space="preserve"> </w:t>
      </w:r>
      <w:r>
        <w:t>AFSCA,</w:t>
      </w:r>
      <w:r>
        <w:rPr>
          <w:spacing w:val="-4"/>
        </w:rPr>
        <w:t xml:space="preserve"> </w:t>
      </w:r>
      <w:r>
        <w:t>la</w:t>
      </w:r>
      <w:r>
        <w:rPr>
          <w:spacing w:val="-5"/>
        </w:rPr>
        <w:t xml:space="preserve"> </w:t>
      </w:r>
      <w:r>
        <w:t>actual</w:t>
      </w:r>
      <w:r>
        <w:rPr>
          <w:spacing w:val="-5"/>
        </w:rPr>
        <w:t xml:space="preserve"> </w:t>
      </w:r>
      <w:r>
        <w:t>ENACOM</w:t>
      </w:r>
      <w:r>
        <w:rPr>
          <w:spacing w:val="-5"/>
        </w:rPr>
        <w:t xml:space="preserve"> </w:t>
      </w:r>
      <w:r>
        <w:t>y la regulación de contenido cis heterosexista desde el ámbito público.</w:t>
      </w:r>
    </w:p>
    <w:p w14:paraId="1E5B49B6" w14:textId="77777777" w:rsidR="00374CB7" w:rsidRDefault="005D2342">
      <w:pPr>
        <w:pStyle w:val="Textoindependiente"/>
        <w:spacing w:line="276" w:lineRule="auto"/>
        <w:ind w:left="262" w:right="159"/>
      </w:pPr>
      <w:r>
        <w:rPr>
          <w:b/>
        </w:rPr>
        <w:t>Bloque</w:t>
      </w:r>
      <w:r>
        <w:rPr>
          <w:b/>
          <w:spacing w:val="40"/>
        </w:rPr>
        <w:t xml:space="preserve"> </w:t>
      </w:r>
      <w:r>
        <w:rPr>
          <w:b/>
        </w:rPr>
        <w:t>2.</w:t>
      </w:r>
      <w:r>
        <w:rPr>
          <w:b/>
          <w:spacing w:val="40"/>
        </w:rPr>
        <w:t xml:space="preserve"> </w:t>
      </w:r>
      <w:r>
        <w:t>Los</w:t>
      </w:r>
      <w:r>
        <w:rPr>
          <w:spacing w:val="40"/>
        </w:rPr>
        <w:t xml:space="preserve"> </w:t>
      </w:r>
      <w:r>
        <w:t>medios</w:t>
      </w:r>
      <w:r>
        <w:rPr>
          <w:spacing w:val="40"/>
        </w:rPr>
        <w:t xml:space="preserve"> </w:t>
      </w:r>
      <w:r>
        <w:t>en</w:t>
      </w:r>
      <w:r>
        <w:rPr>
          <w:spacing w:val="40"/>
        </w:rPr>
        <w:t xml:space="preserve"> </w:t>
      </w:r>
      <w:r>
        <w:t>la</w:t>
      </w:r>
      <w:r>
        <w:rPr>
          <w:spacing w:val="40"/>
        </w:rPr>
        <w:t xml:space="preserve"> </w:t>
      </w:r>
      <w:r>
        <w:t>encrucijada:</w:t>
      </w:r>
      <w:r>
        <w:rPr>
          <w:spacing w:val="40"/>
        </w:rPr>
        <w:t xml:space="preserve"> </w:t>
      </w:r>
      <w:r>
        <w:t>discursos</w:t>
      </w:r>
      <w:r>
        <w:rPr>
          <w:spacing w:val="40"/>
        </w:rPr>
        <w:t xml:space="preserve"> </w:t>
      </w:r>
      <w:r>
        <w:t>y</w:t>
      </w:r>
      <w:r>
        <w:rPr>
          <w:spacing w:val="40"/>
        </w:rPr>
        <w:t xml:space="preserve"> </w:t>
      </w:r>
      <w:r>
        <w:t>contradiscursos.</w:t>
      </w:r>
      <w:r>
        <w:rPr>
          <w:spacing w:val="72"/>
        </w:rPr>
        <w:t xml:space="preserve"> </w:t>
      </w:r>
      <w:r>
        <w:t>Usos</w:t>
      </w:r>
      <w:r>
        <w:rPr>
          <w:spacing w:val="40"/>
        </w:rPr>
        <w:t xml:space="preserve"> </w:t>
      </w:r>
      <w:r>
        <w:t>y</w:t>
      </w:r>
      <w:r>
        <w:rPr>
          <w:spacing w:val="80"/>
        </w:rPr>
        <w:t xml:space="preserve"> </w:t>
      </w:r>
      <w:r>
        <w:t>reapropiaciones. El impacto de la globalización y la radicalización frente a temas</w:t>
      </w:r>
      <w:r>
        <w:rPr>
          <w:spacing w:val="80"/>
        </w:rPr>
        <w:t xml:space="preserve"> </w:t>
      </w:r>
      <w:r>
        <w:t>sensibles. La posverdad y</w:t>
      </w:r>
      <w:r>
        <w:t xml:space="preserve"> la era de la cancelación: impacto en mujeres y LGBTIQ+. </w:t>
      </w:r>
      <w:r>
        <w:rPr>
          <w:b/>
        </w:rPr>
        <w:t>Bloque</w:t>
      </w:r>
      <w:r>
        <w:rPr>
          <w:b/>
          <w:spacing w:val="40"/>
        </w:rPr>
        <w:t xml:space="preserve"> </w:t>
      </w:r>
      <w:r>
        <w:rPr>
          <w:b/>
        </w:rPr>
        <w:t>3.</w:t>
      </w:r>
      <w:r>
        <w:rPr>
          <w:b/>
          <w:spacing w:val="40"/>
        </w:rPr>
        <w:t xml:space="preserve"> </w:t>
      </w:r>
      <w:r>
        <w:rPr>
          <w:i/>
        </w:rPr>
        <w:t>Ghosting</w:t>
      </w:r>
      <w:r>
        <w:t>,</w:t>
      </w:r>
      <w:r>
        <w:rPr>
          <w:spacing w:val="40"/>
        </w:rPr>
        <w:t xml:space="preserve"> </w:t>
      </w:r>
      <w:r>
        <w:t>ciberacoso</w:t>
      </w:r>
      <w:r>
        <w:rPr>
          <w:spacing w:val="40"/>
        </w:rPr>
        <w:t xml:space="preserve"> </w:t>
      </w:r>
      <w:r>
        <w:t>(</w:t>
      </w:r>
      <w:r>
        <w:rPr>
          <w:i/>
        </w:rPr>
        <w:t>grooming</w:t>
      </w:r>
      <w:r>
        <w:t>)</w:t>
      </w:r>
      <w:r>
        <w:rPr>
          <w:spacing w:val="40"/>
        </w:rPr>
        <w:t xml:space="preserve"> </w:t>
      </w:r>
      <w:r>
        <w:t>y</w:t>
      </w:r>
      <w:r>
        <w:rPr>
          <w:spacing w:val="40"/>
        </w:rPr>
        <w:t xml:space="preserve"> </w:t>
      </w:r>
      <w:r>
        <w:t>otras</w:t>
      </w:r>
      <w:r>
        <w:rPr>
          <w:spacing w:val="40"/>
        </w:rPr>
        <w:t xml:space="preserve"> </w:t>
      </w:r>
      <w:r>
        <w:t>problemáticas</w:t>
      </w:r>
      <w:r>
        <w:rPr>
          <w:spacing w:val="40"/>
        </w:rPr>
        <w:t xml:space="preserve"> </w:t>
      </w:r>
      <w:r>
        <w:t>en</w:t>
      </w:r>
      <w:r>
        <w:rPr>
          <w:spacing w:val="40"/>
        </w:rPr>
        <w:t xml:space="preserve"> </w:t>
      </w:r>
      <w:r>
        <w:t>la</w:t>
      </w:r>
      <w:r>
        <w:rPr>
          <w:spacing w:val="40"/>
        </w:rPr>
        <w:t xml:space="preserve"> </w:t>
      </w:r>
      <w:r>
        <w:t>red.</w:t>
      </w:r>
      <w:r>
        <w:rPr>
          <w:spacing w:val="40"/>
        </w:rPr>
        <w:t xml:space="preserve"> </w:t>
      </w:r>
      <w:r>
        <w:t>La necesidad</w:t>
      </w:r>
      <w:r>
        <w:rPr>
          <w:spacing w:val="-14"/>
        </w:rPr>
        <w:t xml:space="preserve"> </w:t>
      </w:r>
      <w:r>
        <w:t>de</w:t>
      </w:r>
      <w:r>
        <w:rPr>
          <w:spacing w:val="-13"/>
        </w:rPr>
        <w:t xml:space="preserve"> </w:t>
      </w:r>
      <w:r>
        <w:t>legislar</w:t>
      </w:r>
      <w:r>
        <w:rPr>
          <w:spacing w:val="-13"/>
        </w:rPr>
        <w:t xml:space="preserve"> </w:t>
      </w:r>
      <w:r>
        <w:t>los</w:t>
      </w:r>
      <w:r>
        <w:rPr>
          <w:spacing w:val="-13"/>
        </w:rPr>
        <w:t xml:space="preserve"> </w:t>
      </w:r>
      <w:r>
        <w:t>abusos</w:t>
      </w:r>
      <w:r>
        <w:rPr>
          <w:spacing w:val="-14"/>
        </w:rPr>
        <w:t xml:space="preserve"> </w:t>
      </w:r>
      <w:r>
        <w:t>online</w:t>
      </w:r>
      <w:r>
        <w:rPr>
          <w:spacing w:val="-13"/>
        </w:rPr>
        <w:t xml:space="preserve"> </w:t>
      </w:r>
      <w:r>
        <w:t>desde</w:t>
      </w:r>
      <w:r>
        <w:rPr>
          <w:spacing w:val="-13"/>
        </w:rPr>
        <w:t xml:space="preserve"> </w:t>
      </w:r>
      <w:r>
        <w:t>una</w:t>
      </w:r>
      <w:r>
        <w:rPr>
          <w:spacing w:val="-13"/>
        </w:rPr>
        <w:t xml:space="preserve"> </w:t>
      </w:r>
      <w:r>
        <w:t>perspectiva</w:t>
      </w:r>
      <w:r>
        <w:rPr>
          <w:spacing w:val="-13"/>
        </w:rPr>
        <w:t xml:space="preserve"> </w:t>
      </w:r>
      <w:r>
        <w:t>de</w:t>
      </w:r>
      <w:r>
        <w:rPr>
          <w:spacing w:val="-14"/>
        </w:rPr>
        <w:t xml:space="preserve"> </w:t>
      </w:r>
      <w:r>
        <w:t>género.</w:t>
      </w:r>
      <w:r>
        <w:rPr>
          <w:spacing w:val="-13"/>
        </w:rPr>
        <w:t xml:space="preserve"> </w:t>
      </w:r>
      <w:r>
        <w:t>Diferencias conceptuales</w:t>
      </w:r>
      <w:r>
        <w:rPr>
          <w:spacing w:val="-9"/>
        </w:rPr>
        <w:t xml:space="preserve"> </w:t>
      </w:r>
      <w:r>
        <w:t>entre</w:t>
      </w:r>
      <w:r>
        <w:rPr>
          <w:spacing w:val="-10"/>
        </w:rPr>
        <w:t xml:space="preserve"> </w:t>
      </w:r>
      <w:r>
        <w:t>abuso</w:t>
      </w:r>
      <w:r>
        <w:rPr>
          <w:spacing w:val="-10"/>
        </w:rPr>
        <w:t xml:space="preserve"> </w:t>
      </w:r>
      <w:r>
        <w:t>y</w:t>
      </w:r>
      <w:r>
        <w:rPr>
          <w:spacing w:val="-11"/>
        </w:rPr>
        <w:t xml:space="preserve"> </w:t>
      </w:r>
      <w:r>
        <w:t>acoso</w:t>
      </w:r>
      <w:r>
        <w:rPr>
          <w:spacing w:val="-10"/>
        </w:rPr>
        <w:t xml:space="preserve"> </w:t>
      </w:r>
      <w:r>
        <w:t>y</w:t>
      </w:r>
      <w:r>
        <w:rPr>
          <w:spacing w:val="-11"/>
        </w:rPr>
        <w:t xml:space="preserve"> </w:t>
      </w:r>
      <w:r>
        <w:t>su</w:t>
      </w:r>
      <w:r>
        <w:rPr>
          <w:spacing w:val="-10"/>
        </w:rPr>
        <w:t xml:space="preserve"> </w:t>
      </w:r>
      <w:r>
        <w:t>aplicabilidad</w:t>
      </w:r>
      <w:r>
        <w:rPr>
          <w:spacing w:val="-8"/>
        </w:rPr>
        <w:t xml:space="preserve"> </w:t>
      </w:r>
      <w:r>
        <w:t>en</w:t>
      </w:r>
      <w:r>
        <w:rPr>
          <w:spacing w:val="-9"/>
        </w:rPr>
        <w:t xml:space="preserve"> </w:t>
      </w:r>
      <w:r>
        <w:t>la</w:t>
      </w:r>
      <w:r>
        <w:rPr>
          <w:spacing w:val="-10"/>
        </w:rPr>
        <w:t xml:space="preserve"> </w:t>
      </w:r>
      <w:r>
        <w:t>virtualidad.</w:t>
      </w:r>
      <w:r>
        <w:rPr>
          <w:spacing w:val="-9"/>
        </w:rPr>
        <w:t xml:space="preserve"> </w:t>
      </w:r>
      <w:r>
        <w:t>Repercusiones de los mecanismos de violencia en el uso de apps y redes sociales.</w:t>
      </w:r>
    </w:p>
    <w:p w14:paraId="2F2788EF" w14:textId="77777777" w:rsidR="00374CB7" w:rsidRDefault="005D2342">
      <w:pPr>
        <w:pStyle w:val="Textoindependiente"/>
        <w:spacing w:before="1" w:line="276" w:lineRule="auto"/>
        <w:ind w:left="262" w:right="257"/>
        <w:jc w:val="both"/>
      </w:pPr>
      <w:r>
        <w:rPr>
          <w:b/>
        </w:rPr>
        <w:t xml:space="preserve">Bloque 4. </w:t>
      </w:r>
      <w:r>
        <w:t>Semiótica de los estereotipos de género: el modelo cis heteropatriarcal en</w:t>
      </w:r>
      <w:r>
        <w:rPr>
          <w:spacing w:val="-9"/>
        </w:rPr>
        <w:t xml:space="preserve"> </w:t>
      </w:r>
      <w:r>
        <w:t>publicidad.</w:t>
      </w:r>
      <w:r>
        <w:rPr>
          <w:spacing w:val="-9"/>
        </w:rPr>
        <w:t xml:space="preserve"> </w:t>
      </w:r>
      <w:r>
        <w:t>Los</w:t>
      </w:r>
      <w:r>
        <w:rPr>
          <w:spacing w:val="-10"/>
        </w:rPr>
        <w:t xml:space="preserve"> </w:t>
      </w:r>
      <w:r>
        <w:t>medios</w:t>
      </w:r>
      <w:r>
        <w:rPr>
          <w:spacing w:val="-10"/>
        </w:rPr>
        <w:t xml:space="preserve"> </w:t>
      </w:r>
      <w:r>
        <w:t>y</w:t>
      </w:r>
      <w:r>
        <w:rPr>
          <w:spacing w:val="-11"/>
        </w:rPr>
        <w:t xml:space="preserve"> </w:t>
      </w:r>
      <w:r>
        <w:t>su</w:t>
      </w:r>
      <w:r>
        <w:rPr>
          <w:spacing w:val="-10"/>
        </w:rPr>
        <w:t xml:space="preserve"> </w:t>
      </w:r>
      <w:r>
        <w:t>posición</w:t>
      </w:r>
      <w:r>
        <w:rPr>
          <w:spacing w:val="-9"/>
        </w:rPr>
        <w:t xml:space="preserve"> </w:t>
      </w:r>
      <w:r>
        <w:t>como</w:t>
      </w:r>
      <w:r>
        <w:rPr>
          <w:spacing w:val="-10"/>
        </w:rPr>
        <w:t xml:space="preserve"> </w:t>
      </w:r>
      <w:r>
        <w:t>bien</w:t>
      </w:r>
      <w:r>
        <w:rPr>
          <w:spacing w:val="-9"/>
        </w:rPr>
        <w:t xml:space="preserve"> </w:t>
      </w:r>
      <w:r>
        <w:t>público:</w:t>
      </w:r>
      <w:r>
        <w:rPr>
          <w:spacing w:val="-11"/>
        </w:rPr>
        <w:t xml:space="preserve"> </w:t>
      </w:r>
      <w:r>
        <w:t>políticas</w:t>
      </w:r>
      <w:r>
        <w:rPr>
          <w:spacing w:val="-9"/>
        </w:rPr>
        <w:t xml:space="preserve"> </w:t>
      </w:r>
      <w:r>
        <w:t>de</w:t>
      </w:r>
      <w:r>
        <w:rPr>
          <w:spacing w:val="-12"/>
        </w:rPr>
        <w:t xml:space="preserve"> </w:t>
      </w:r>
      <w:r>
        <w:t>erradicación de</w:t>
      </w:r>
      <w:r>
        <w:rPr>
          <w:spacing w:val="-4"/>
        </w:rPr>
        <w:t xml:space="preserve"> </w:t>
      </w:r>
      <w:r>
        <w:t>la</w:t>
      </w:r>
      <w:r>
        <w:rPr>
          <w:spacing w:val="-4"/>
        </w:rPr>
        <w:t xml:space="preserve"> </w:t>
      </w:r>
      <w:r>
        <w:t>heterosexualidad</w:t>
      </w:r>
      <w:r>
        <w:rPr>
          <w:spacing w:val="-8"/>
        </w:rPr>
        <w:t xml:space="preserve"> </w:t>
      </w:r>
      <w:r>
        <w:t>obligatoria,</w:t>
      </w:r>
      <w:r>
        <w:rPr>
          <w:spacing w:val="-3"/>
        </w:rPr>
        <w:t xml:space="preserve"> </w:t>
      </w:r>
      <w:r>
        <w:t>la</w:t>
      </w:r>
      <w:r>
        <w:rPr>
          <w:spacing w:val="-5"/>
        </w:rPr>
        <w:t xml:space="preserve"> </w:t>
      </w:r>
      <w:r>
        <w:t>masculinidad</w:t>
      </w:r>
      <w:r>
        <w:rPr>
          <w:spacing w:val="-5"/>
        </w:rPr>
        <w:t xml:space="preserve"> </w:t>
      </w:r>
      <w:r>
        <w:t>hegemónica</w:t>
      </w:r>
      <w:r>
        <w:rPr>
          <w:spacing w:val="-4"/>
        </w:rPr>
        <w:t xml:space="preserve"> </w:t>
      </w:r>
      <w:r>
        <w:t>y</w:t>
      </w:r>
      <w:r>
        <w:rPr>
          <w:spacing w:val="-5"/>
        </w:rPr>
        <w:t xml:space="preserve"> </w:t>
      </w:r>
      <w:r>
        <w:t>los</w:t>
      </w:r>
      <w:r>
        <w:rPr>
          <w:spacing w:val="-4"/>
        </w:rPr>
        <w:t xml:space="preserve"> </w:t>
      </w:r>
      <w:r>
        <w:t>binarismos</w:t>
      </w:r>
      <w:r>
        <w:rPr>
          <w:spacing w:val="-4"/>
        </w:rPr>
        <w:t xml:space="preserve"> </w:t>
      </w:r>
      <w:r>
        <w:t>de género.</w:t>
      </w:r>
      <w:r>
        <w:rPr>
          <w:spacing w:val="-8"/>
        </w:rPr>
        <w:t xml:space="preserve"> </w:t>
      </w:r>
      <w:r>
        <w:t>Paradigma</w:t>
      </w:r>
      <w:r>
        <w:rPr>
          <w:spacing w:val="-9"/>
        </w:rPr>
        <w:t xml:space="preserve"> </w:t>
      </w:r>
      <w:r>
        <w:t>de</w:t>
      </w:r>
      <w:r>
        <w:rPr>
          <w:spacing w:val="-9"/>
        </w:rPr>
        <w:t xml:space="preserve"> </w:t>
      </w:r>
      <w:r>
        <w:t>derechos</w:t>
      </w:r>
      <w:r>
        <w:rPr>
          <w:spacing w:val="-8"/>
        </w:rPr>
        <w:t xml:space="preserve"> </w:t>
      </w:r>
      <w:r>
        <w:t>humanos</w:t>
      </w:r>
      <w:r>
        <w:rPr>
          <w:spacing w:val="-9"/>
        </w:rPr>
        <w:t xml:space="preserve"> </w:t>
      </w:r>
      <w:r>
        <w:t>en</w:t>
      </w:r>
      <w:r>
        <w:rPr>
          <w:spacing w:val="-9"/>
        </w:rPr>
        <w:t xml:space="preserve"> </w:t>
      </w:r>
      <w:r>
        <w:t>el</w:t>
      </w:r>
      <w:r>
        <w:rPr>
          <w:spacing w:val="-9"/>
        </w:rPr>
        <w:t xml:space="preserve"> </w:t>
      </w:r>
      <w:r>
        <w:t>contenido</w:t>
      </w:r>
      <w:r>
        <w:rPr>
          <w:spacing w:val="-9"/>
        </w:rPr>
        <w:t xml:space="preserve"> </w:t>
      </w:r>
      <w:r>
        <w:t>audiovisual</w:t>
      </w:r>
      <w:r>
        <w:rPr>
          <w:spacing w:val="-9"/>
        </w:rPr>
        <w:t xml:space="preserve"> </w:t>
      </w:r>
      <w:r>
        <w:t>y</w:t>
      </w:r>
      <w:r>
        <w:rPr>
          <w:spacing w:val="-9"/>
        </w:rPr>
        <w:t xml:space="preserve"> </w:t>
      </w:r>
      <w:r>
        <w:t>sus</w:t>
      </w:r>
      <w:r>
        <w:rPr>
          <w:spacing w:val="-9"/>
        </w:rPr>
        <w:t xml:space="preserve"> </w:t>
      </w:r>
      <w:r>
        <w:t xml:space="preserve">acciones </w:t>
      </w:r>
      <w:r>
        <w:rPr>
          <w:spacing w:val="-2"/>
        </w:rPr>
        <w:t>afirmativas.</w:t>
      </w:r>
    </w:p>
    <w:p w14:paraId="1ABD0D0C" w14:textId="77777777" w:rsidR="00374CB7" w:rsidRDefault="00374CB7">
      <w:pPr>
        <w:pStyle w:val="Textoindependiente"/>
        <w:spacing w:before="42"/>
      </w:pPr>
    </w:p>
    <w:p w14:paraId="61AA3F21" w14:textId="77777777" w:rsidR="00374CB7" w:rsidRDefault="005D2342">
      <w:pPr>
        <w:pStyle w:val="Ttulo3"/>
        <w:spacing w:line="273" w:lineRule="auto"/>
        <w:jc w:val="left"/>
      </w:pPr>
      <w:r>
        <w:rPr>
          <w:color w:val="1F2021"/>
        </w:rPr>
        <w:t>MÓDULO</w:t>
      </w:r>
      <w:r>
        <w:rPr>
          <w:color w:val="1F2021"/>
          <w:spacing w:val="80"/>
        </w:rPr>
        <w:t xml:space="preserve"> </w:t>
      </w:r>
      <w:r>
        <w:rPr>
          <w:color w:val="1F2021"/>
        </w:rPr>
        <w:t>9.</w:t>
      </w:r>
      <w:r>
        <w:rPr>
          <w:color w:val="1F2021"/>
          <w:spacing w:val="80"/>
        </w:rPr>
        <w:t xml:space="preserve"> </w:t>
      </w:r>
      <w:r>
        <w:rPr>
          <w:color w:val="1F2021"/>
        </w:rPr>
        <w:t>PERSPECTIVA</w:t>
      </w:r>
      <w:r>
        <w:rPr>
          <w:color w:val="1F2021"/>
          <w:spacing w:val="80"/>
        </w:rPr>
        <w:t xml:space="preserve"> </w:t>
      </w:r>
      <w:r>
        <w:rPr>
          <w:color w:val="1F2021"/>
        </w:rPr>
        <w:t>DE</w:t>
      </w:r>
      <w:r>
        <w:rPr>
          <w:color w:val="1F2021"/>
          <w:spacing w:val="80"/>
        </w:rPr>
        <w:t xml:space="preserve"> </w:t>
      </w:r>
      <w:r>
        <w:rPr>
          <w:color w:val="1F2021"/>
        </w:rPr>
        <w:t>GÉNERO</w:t>
      </w:r>
      <w:r>
        <w:rPr>
          <w:color w:val="1F2021"/>
          <w:spacing w:val="80"/>
        </w:rPr>
        <w:t xml:space="preserve"> </w:t>
      </w:r>
      <w:r>
        <w:rPr>
          <w:color w:val="1F2021"/>
        </w:rPr>
        <w:t>Y</w:t>
      </w:r>
      <w:r>
        <w:rPr>
          <w:color w:val="1F2021"/>
          <w:spacing w:val="80"/>
        </w:rPr>
        <w:t xml:space="preserve"> </w:t>
      </w:r>
      <w:r>
        <w:rPr>
          <w:color w:val="1F2021"/>
        </w:rPr>
        <w:t>DIVERSIDAD</w:t>
      </w:r>
      <w:r>
        <w:rPr>
          <w:color w:val="1F2021"/>
          <w:spacing w:val="80"/>
        </w:rPr>
        <w:t xml:space="preserve"> </w:t>
      </w:r>
      <w:r>
        <w:rPr>
          <w:color w:val="1F2021"/>
        </w:rPr>
        <w:t>SEXUAL</w:t>
      </w:r>
      <w:r>
        <w:rPr>
          <w:color w:val="1F2021"/>
          <w:spacing w:val="80"/>
        </w:rPr>
        <w:t xml:space="preserve"> </w:t>
      </w:r>
      <w:r>
        <w:rPr>
          <w:color w:val="1F2021"/>
        </w:rPr>
        <w:t>EN</w:t>
      </w:r>
      <w:r>
        <w:rPr>
          <w:color w:val="1F2021"/>
          <w:spacing w:val="80"/>
        </w:rPr>
        <w:t xml:space="preserve"> </w:t>
      </w:r>
      <w:r>
        <w:rPr>
          <w:color w:val="1F2021"/>
        </w:rPr>
        <w:t>LAS RELACIONES DEL TRABAJO (16 horas)</w:t>
      </w:r>
    </w:p>
    <w:p w14:paraId="5B44B08D" w14:textId="77777777" w:rsidR="00374CB7" w:rsidRDefault="00374CB7">
      <w:pPr>
        <w:pStyle w:val="Textoindependiente"/>
        <w:spacing w:before="47"/>
        <w:rPr>
          <w:b/>
        </w:rPr>
      </w:pPr>
    </w:p>
    <w:p w14:paraId="7535E9B6" w14:textId="77777777" w:rsidR="00374CB7" w:rsidRDefault="005D2342">
      <w:pPr>
        <w:pStyle w:val="Textoindependiente"/>
        <w:spacing w:line="276" w:lineRule="auto"/>
        <w:ind w:left="262" w:right="257"/>
        <w:jc w:val="both"/>
      </w:pPr>
      <w:r>
        <w:rPr>
          <w:b/>
          <w:color w:val="1F2021"/>
        </w:rPr>
        <w:t xml:space="preserve">Bloque 1. </w:t>
      </w:r>
      <w:r>
        <w:rPr>
          <w:color w:val="1F2021"/>
        </w:rPr>
        <w:t>Brechas de género en el mundo del trabajo. Desigualdad</w:t>
      </w:r>
      <w:r>
        <w:rPr>
          <w:color w:val="1F2021"/>
        </w:rPr>
        <w:t xml:space="preserve"> de género y división sexual del trabajo: trabajo productivo y trabajo reproductivo. Teoría de la segmentación: territorios masculinos y femeninos. Conciliación entre trabajo productivo</w:t>
      </w:r>
      <w:r>
        <w:rPr>
          <w:color w:val="1F2021"/>
          <w:spacing w:val="-9"/>
        </w:rPr>
        <w:t xml:space="preserve"> </w:t>
      </w:r>
      <w:r>
        <w:rPr>
          <w:color w:val="1F2021"/>
        </w:rPr>
        <w:t>y</w:t>
      </w:r>
      <w:r>
        <w:rPr>
          <w:color w:val="1F2021"/>
          <w:spacing w:val="-9"/>
        </w:rPr>
        <w:t xml:space="preserve"> </w:t>
      </w:r>
      <w:r>
        <w:rPr>
          <w:color w:val="1F2021"/>
        </w:rPr>
        <w:t>las</w:t>
      </w:r>
      <w:r>
        <w:rPr>
          <w:color w:val="1F2021"/>
          <w:spacing w:val="-9"/>
        </w:rPr>
        <w:t xml:space="preserve"> </w:t>
      </w:r>
      <w:r>
        <w:rPr>
          <w:color w:val="1F2021"/>
        </w:rPr>
        <w:t>tareas</w:t>
      </w:r>
      <w:r>
        <w:rPr>
          <w:color w:val="1F2021"/>
          <w:spacing w:val="-11"/>
        </w:rPr>
        <w:t xml:space="preserve"> </w:t>
      </w:r>
      <w:r>
        <w:rPr>
          <w:color w:val="1F2021"/>
        </w:rPr>
        <w:t>de</w:t>
      </w:r>
      <w:r>
        <w:rPr>
          <w:color w:val="1F2021"/>
          <w:spacing w:val="-9"/>
        </w:rPr>
        <w:t xml:space="preserve"> </w:t>
      </w:r>
      <w:r>
        <w:rPr>
          <w:color w:val="1F2021"/>
        </w:rPr>
        <w:t>cuidado</w:t>
      </w:r>
      <w:r>
        <w:rPr>
          <w:color w:val="1F2021"/>
          <w:spacing w:val="-11"/>
        </w:rPr>
        <w:t xml:space="preserve"> </w:t>
      </w:r>
      <w:r>
        <w:rPr>
          <w:color w:val="1F2021"/>
        </w:rPr>
        <w:t>no</w:t>
      </w:r>
      <w:r>
        <w:rPr>
          <w:color w:val="1F2021"/>
          <w:spacing w:val="-9"/>
        </w:rPr>
        <w:t xml:space="preserve"> </w:t>
      </w:r>
      <w:r>
        <w:rPr>
          <w:color w:val="1F2021"/>
        </w:rPr>
        <w:t>remuneradas.</w:t>
      </w:r>
      <w:r>
        <w:rPr>
          <w:color w:val="1F2021"/>
          <w:spacing w:val="-8"/>
        </w:rPr>
        <w:t xml:space="preserve"> </w:t>
      </w:r>
      <w:r>
        <w:rPr>
          <w:color w:val="1F2021"/>
        </w:rPr>
        <w:t>Organización</w:t>
      </w:r>
      <w:r>
        <w:rPr>
          <w:color w:val="1F2021"/>
          <w:spacing w:val="-9"/>
        </w:rPr>
        <w:t xml:space="preserve"> </w:t>
      </w:r>
      <w:r>
        <w:rPr>
          <w:color w:val="1F2021"/>
        </w:rPr>
        <w:t>social</w:t>
      </w:r>
      <w:r>
        <w:rPr>
          <w:color w:val="1F2021"/>
          <w:spacing w:val="-9"/>
        </w:rPr>
        <w:t xml:space="preserve"> </w:t>
      </w:r>
      <w:r>
        <w:rPr>
          <w:color w:val="1F2021"/>
        </w:rPr>
        <w:t>del</w:t>
      </w:r>
      <w:r>
        <w:rPr>
          <w:color w:val="1F2021"/>
          <w:spacing w:val="-9"/>
        </w:rPr>
        <w:t xml:space="preserve"> </w:t>
      </w:r>
      <w:r>
        <w:rPr>
          <w:color w:val="1F2021"/>
        </w:rPr>
        <w:t>cuidado y corresponsabilidad.</w:t>
      </w:r>
    </w:p>
    <w:p w14:paraId="3053D8D0" w14:textId="77777777" w:rsidR="00374CB7" w:rsidRDefault="005D2342">
      <w:pPr>
        <w:pStyle w:val="Textoindependiente"/>
        <w:spacing w:line="276" w:lineRule="auto"/>
        <w:ind w:left="262" w:right="258"/>
        <w:jc w:val="both"/>
      </w:pPr>
      <w:r>
        <w:rPr>
          <w:b/>
          <w:color w:val="1F2021"/>
        </w:rPr>
        <w:t>Bloque</w:t>
      </w:r>
      <w:r>
        <w:rPr>
          <w:b/>
          <w:color w:val="1F2021"/>
          <w:spacing w:val="-9"/>
        </w:rPr>
        <w:t xml:space="preserve"> </w:t>
      </w:r>
      <w:r>
        <w:rPr>
          <w:b/>
          <w:color w:val="1F2021"/>
        </w:rPr>
        <w:t>2.</w:t>
      </w:r>
      <w:r>
        <w:rPr>
          <w:b/>
          <w:color w:val="1F2021"/>
          <w:spacing w:val="-9"/>
        </w:rPr>
        <w:t xml:space="preserve"> </w:t>
      </w:r>
      <w:r>
        <w:rPr>
          <w:color w:val="1F2021"/>
        </w:rPr>
        <w:t>Políticas</w:t>
      </w:r>
      <w:r>
        <w:rPr>
          <w:color w:val="1F2021"/>
          <w:spacing w:val="-8"/>
        </w:rPr>
        <w:t xml:space="preserve"> </w:t>
      </w:r>
      <w:r>
        <w:rPr>
          <w:color w:val="1F2021"/>
        </w:rPr>
        <w:t>públicas</w:t>
      </w:r>
      <w:r>
        <w:rPr>
          <w:color w:val="1F2021"/>
          <w:spacing w:val="-8"/>
        </w:rPr>
        <w:t xml:space="preserve"> </w:t>
      </w:r>
      <w:r>
        <w:rPr>
          <w:color w:val="1F2021"/>
        </w:rPr>
        <w:t>para</w:t>
      </w:r>
      <w:r>
        <w:rPr>
          <w:color w:val="1F2021"/>
          <w:spacing w:val="-8"/>
        </w:rPr>
        <w:t xml:space="preserve"> </w:t>
      </w:r>
      <w:r>
        <w:rPr>
          <w:color w:val="1F2021"/>
        </w:rPr>
        <w:t>la</w:t>
      </w:r>
      <w:r>
        <w:rPr>
          <w:color w:val="1F2021"/>
          <w:spacing w:val="-10"/>
        </w:rPr>
        <w:t xml:space="preserve"> </w:t>
      </w:r>
      <w:r>
        <w:rPr>
          <w:color w:val="1F2021"/>
        </w:rPr>
        <w:t>igualdad</w:t>
      </w:r>
      <w:r>
        <w:rPr>
          <w:color w:val="1F2021"/>
          <w:spacing w:val="-9"/>
        </w:rPr>
        <w:t xml:space="preserve"> </w:t>
      </w:r>
      <w:r>
        <w:rPr>
          <w:color w:val="1F2021"/>
        </w:rPr>
        <w:t>de</w:t>
      </w:r>
      <w:r>
        <w:rPr>
          <w:color w:val="1F2021"/>
          <w:spacing w:val="-9"/>
        </w:rPr>
        <w:t xml:space="preserve"> </w:t>
      </w:r>
      <w:r>
        <w:rPr>
          <w:color w:val="1F2021"/>
        </w:rPr>
        <w:t>género:</w:t>
      </w:r>
      <w:r>
        <w:rPr>
          <w:color w:val="1F2021"/>
          <w:spacing w:val="-9"/>
        </w:rPr>
        <w:t xml:space="preserve"> </w:t>
      </w:r>
      <w:r>
        <w:rPr>
          <w:color w:val="1F2021"/>
        </w:rPr>
        <w:t>Regímenes</w:t>
      </w:r>
      <w:r>
        <w:rPr>
          <w:color w:val="1F2021"/>
          <w:spacing w:val="-8"/>
        </w:rPr>
        <w:t xml:space="preserve"> </w:t>
      </w:r>
      <w:r>
        <w:rPr>
          <w:color w:val="1F2021"/>
        </w:rPr>
        <w:t>de</w:t>
      </w:r>
      <w:r>
        <w:rPr>
          <w:color w:val="1F2021"/>
          <w:spacing w:val="-8"/>
        </w:rPr>
        <w:t xml:space="preserve"> </w:t>
      </w:r>
      <w:r>
        <w:rPr>
          <w:color w:val="1F2021"/>
        </w:rPr>
        <w:t>licencias</w:t>
      </w:r>
      <w:r>
        <w:rPr>
          <w:color w:val="1F2021"/>
          <w:spacing w:val="-8"/>
        </w:rPr>
        <w:t xml:space="preserve"> </w:t>
      </w:r>
      <w:r>
        <w:rPr>
          <w:color w:val="1F2021"/>
        </w:rPr>
        <w:t>y</w:t>
      </w:r>
      <w:r>
        <w:rPr>
          <w:color w:val="1F2021"/>
          <w:spacing w:val="-11"/>
        </w:rPr>
        <w:t xml:space="preserve"> </w:t>
      </w:r>
      <w:r>
        <w:rPr>
          <w:color w:val="1F2021"/>
        </w:rPr>
        <w:t>de la seguridad social; espacios de cuidados. Ley Micaela, formación y campañas de sensibilización. Análisis de casos judicializados. Contenidos</w:t>
      </w:r>
      <w:r>
        <w:rPr>
          <w:color w:val="1F2021"/>
        </w:rPr>
        <w:t xml:space="preserve"> de género en la negociación</w:t>
      </w:r>
      <w:r>
        <w:rPr>
          <w:color w:val="1F2021"/>
          <w:spacing w:val="-6"/>
        </w:rPr>
        <w:t xml:space="preserve"> </w:t>
      </w:r>
      <w:r>
        <w:rPr>
          <w:color w:val="1F2021"/>
        </w:rPr>
        <w:t>colectiva.</w:t>
      </w:r>
      <w:r>
        <w:rPr>
          <w:color w:val="1F2021"/>
          <w:spacing w:val="-6"/>
        </w:rPr>
        <w:t xml:space="preserve"> </w:t>
      </w:r>
      <w:r>
        <w:rPr>
          <w:color w:val="1F2021"/>
        </w:rPr>
        <w:t>Participación</w:t>
      </w:r>
      <w:r>
        <w:rPr>
          <w:color w:val="1F2021"/>
          <w:spacing w:val="-6"/>
        </w:rPr>
        <w:t xml:space="preserve"> </w:t>
      </w:r>
      <w:r>
        <w:rPr>
          <w:color w:val="1F2021"/>
        </w:rPr>
        <w:t>de</w:t>
      </w:r>
      <w:r>
        <w:rPr>
          <w:color w:val="1F2021"/>
          <w:spacing w:val="-6"/>
        </w:rPr>
        <w:t xml:space="preserve"> </w:t>
      </w:r>
      <w:r>
        <w:rPr>
          <w:color w:val="1F2021"/>
        </w:rPr>
        <w:t>las</w:t>
      </w:r>
      <w:r>
        <w:rPr>
          <w:color w:val="1F2021"/>
          <w:spacing w:val="-7"/>
        </w:rPr>
        <w:t xml:space="preserve"> </w:t>
      </w:r>
      <w:r>
        <w:rPr>
          <w:color w:val="1F2021"/>
        </w:rPr>
        <w:t>mujeres</w:t>
      </w:r>
      <w:r>
        <w:rPr>
          <w:color w:val="1F2021"/>
          <w:spacing w:val="-7"/>
        </w:rPr>
        <w:t xml:space="preserve"> </w:t>
      </w:r>
      <w:r>
        <w:rPr>
          <w:color w:val="1F2021"/>
        </w:rPr>
        <w:t>en</w:t>
      </w:r>
      <w:r>
        <w:rPr>
          <w:color w:val="1F2021"/>
          <w:spacing w:val="-6"/>
        </w:rPr>
        <w:t xml:space="preserve"> </w:t>
      </w:r>
      <w:r>
        <w:rPr>
          <w:color w:val="1F2021"/>
        </w:rPr>
        <w:t>las</w:t>
      </w:r>
      <w:r>
        <w:rPr>
          <w:color w:val="1F2021"/>
          <w:spacing w:val="-7"/>
        </w:rPr>
        <w:t xml:space="preserve"> </w:t>
      </w:r>
      <w:r>
        <w:rPr>
          <w:color w:val="1F2021"/>
        </w:rPr>
        <w:t>organizaciones</w:t>
      </w:r>
      <w:r>
        <w:rPr>
          <w:color w:val="1F2021"/>
          <w:spacing w:val="-7"/>
        </w:rPr>
        <w:t xml:space="preserve"> </w:t>
      </w:r>
      <w:r>
        <w:rPr>
          <w:color w:val="1F2021"/>
        </w:rPr>
        <w:t xml:space="preserve">sindicales. </w:t>
      </w:r>
      <w:r>
        <w:rPr>
          <w:b/>
          <w:color w:val="1F2021"/>
        </w:rPr>
        <w:t xml:space="preserve">Bloque 3. </w:t>
      </w:r>
      <w:r>
        <w:rPr>
          <w:color w:val="1F2021"/>
        </w:rPr>
        <w:t>Diversidad sexual en el mundo del trabajo. Acceso al empleo para la comunidad LGBTIQ+. Derechos sexuales en el mundo laboral. Cupo laboral tran</w:t>
      </w:r>
      <w:r>
        <w:rPr>
          <w:color w:val="1F2021"/>
        </w:rPr>
        <w:t>s. Discriminación y violencia. Incivismo selectivo: discriminación actual en las organizaciones.</w:t>
      </w:r>
      <w:r>
        <w:rPr>
          <w:color w:val="1F2021"/>
          <w:spacing w:val="-8"/>
        </w:rPr>
        <w:t xml:space="preserve"> </w:t>
      </w:r>
      <w:r>
        <w:rPr>
          <w:color w:val="1F2021"/>
        </w:rPr>
        <w:t>Experiencias</w:t>
      </w:r>
      <w:r>
        <w:rPr>
          <w:color w:val="1F2021"/>
          <w:spacing w:val="-9"/>
        </w:rPr>
        <w:t xml:space="preserve"> </w:t>
      </w:r>
      <w:r>
        <w:rPr>
          <w:color w:val="1F2021"/>
        </w:rPr>
        <w:t>de</w:t>
      </w:r>
      <w:r>
        <w:rPr>
          <w:color w:val="1F2021"/>
          <w:spacing w:val="-11"/>
        </w:rPr>
        <w:t xml:space="preserve"> </w:t>
      </w:r>
      <w:r>
        <w:rPr>
          <w:color w:val="1F2021"/>
        </w:rPr>
        <w:t>dispositivos</w:t>
      </w:r>
      <w:r>
        <w:rPr>
          <w:color w:val="1F2021"/>
          <w:spacing w:val="-10"/>
        </w:rPr>
        <w:t xml:space="preserve"> </w:t>
      </w:r>
      <w:r>
        <w:rPr>
          <w:color w:val="1F2021"/>
        </w:rPr>
        <w:t>institucionales</w:t>
      </w:r>
      <w:r>
        <w:rPr>
          <w:color w:val="1F2021"/>
          <w:spacing w:val="-9"/>
        </w:rPr>
        <w:t xml:space="preserve"> </w:t>
      </w:r>
      <w:r>
        <w:rPr>
          <w:color w:val="1F2021"/>
        </w:rPr>
        <w:t>de</w:t>
      </w:r>
      <w:r>
        <w:rPr>
          <w:color w:val="1F2021"/>
          <w:spacing w:val="-11"/>
        </w:rPr>
        <w:t xml:space="preserve"> </w:t>
      </w:r>
      <w:r>
        <w:rPr>
          <w:color w:val="1F2021"/>
        </w:rPr>
        <w:t>empleo,</w:t>
      </w:r>
      <w:r>
        <w:rPr>
          <w:color w:val="1F2021"/>
          <w:spacing w:val="-8"/>
        </w:rPr>
        <w:t xml:space="preserve"> </w:t>
      </w:r>
      <w:r>
        <w:rPr>
          <w:color w:val="1F2021"/>
        </w:rPr>
        <w:t>formación</w:t>
      </w:r>
      <w:r>
        <w:rPr>
          <w:color w:val="1F2021"/>
          <w:spacing w:val="-9"/>
        </w:rPr>
        <w:t xml:space="preserve"> </w:t>
      </w:r>
      <w:r>
        <w:rPr>
          <w:color w:val="1F2021"/>
        </w:rPr>
        <w:t>e inclusión para personas trans.</w:t>
      </w:r>
    </w:p>
    <w:p w14:paraId="1BB17A68" w14:textId="77777777" w:rsidR="00374CB7" w:rsidRDefault="005D2342">
      <w:pPr>
        <w:pStyle w:val="Textoindependiente"/>
        <w:spacing w:line="276" w:lineRule="auto"/>
        <w:ind w:left="262" w:right="259"/>
        <w:jc w:val="both"/>
      </w:pPr>
      <w:r>
        <w:rPr>
          <w:b/>
          <w:color w:val="1F2021"/>
        </w:rPr>
        <w:t xml:space="preserve">Bloque 4. </w:t>
      </w:r>
      <w:r>
        <w:rPr>
          <w:color w:val="1F2021"/>
        </w:rPr>
        <w:t>Discriminación y violencia laboral. Herramientas d</w:t>
      </w:r>
      <w:r>
        <w:rPr>
          <w:color w:val="1F2021"/>
        </w:rPr>
        <w:t>e abordaje en los espacios de trabajo: el Convenio 190 de la OIT y su recomendación N°206.</w:t>
      </w:r>
    </w:p>
    <w:p w14:paraId="02B1AF44" w14:textId="77777777" w:rsidR="00374CB7" w:rsidRDefault="00374CB7">
      <w:pPr>
        <w:pStyle w:val="Textoindependiente"/>
        <w:spacing w:line="276" w:lineRule="auto"/>
        <w:jc w:val="both"/>
        <w:sectPr w:rsidR="00374CB7">
          <w:headerReference w:type="default" r:id="rId17"/>
          <w:footerReference w:type="default" r:id="rId18"/>
          <w:pgSz w:w="11910" w:h="16840"/>
          <w:pgMar w:top="2020" w:right="1440" w:bottom="1620" w:left="1440" w:header="610" w:footer="1427" w:gutter="0"/>
          <w:cols w:space="720"/>
        </w:sectPr>
      </w:pPr>
    </w:p>
    <w:p w14:paraId="759D821E" w14:textId="77777777" w:rsidR="00374CB7" w:rsidRDefault="005D2342">
      <w:pPr>
        <w:tabs>
          <w:tab w:val="left" w:pos="5296"/>
        </w:tabs>
        <w:ind w:left="261"/>
        <w:rPr>
          <w:position w:val="21"/>
          <w:sz w:val="20"/>
        </w:rPr>
      </w:pPr>
      <w:r>
        <w:rPr>
          <w:noProof/>
          <w:sz w:val="20"/>
        </w:rPr>
        <w:drawing>
          <wp:inline distT="0" distB="0" distL="0" distR="0" wp14:anchorId="1359FB88" wp14:editId="7E13526B">
            <wp:extent cx="2485850" cy="68351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9" cstate="print"/>
                    <a:stretch>
                      <a:fillRect/>
                    </a:stretch>
                  </pic:blipFill>
                  <pic:spPr>
                    <a:xfrm>
                      <a:off x="0" y="0"/>
                      <a:ext cx="2485850" cy="683514"/>
                    </a:xfrm>
                    <a:prstGeom prst="rect">
                      <a:avLst/>
                    </a:prstGeom>
                  </pic:spPr>
                </pic:pic>
              </a:graphicData>
            </a:graphic>
          </wp:inline>
        </w:drawing>
      </w:r>
      <w:r>
        <w:rPr>
          <w:sz w:val="20"/>
        </w:rPr>
        <w:tab/>
      </w:r>
      <w:r>
        <w:rPr>
          <w:noProof/>
          <w:position w:val="21"/>
          <w:sz w:val="20"/>
        </w:rPr>
        <w:drawing>
          <wp:inline distT="0" distB="0" distL="0" distR="0" wp14:anchorId="464DC4B0" wp14:editId="307F6A7B">
            <wp:extent cx="1945402" cy="43434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0" cstate="print"/>
                    <a:stretch>
                      <a:fillRect/>
                    </a:stretch>
                  </pic:blipFill>
                  <pic:spPr>
                    <a:xfrm>
                      <a:off x="0" y="0"/>
                      <a:ext cx="1945402" cy="434340"/>
                    </a:xfrm>
                    <a:prstGeom prst="rect">
                      <a:avLst/>
                    </a:prstGeom>
                  </pic:spPr>
                </pic:pic>
              </a:graphicData>
            </a:graphic>
          </wp:inline>
        </w:drawing>
      </w:r>
    </w:p>
    <w:p w14:paraId="36959E81" w14:textId="77777777" w:rsidR="00374CB7" w:rsidRDefault="00374CB7">
      <w:pPr>
        <w:pStyle w:val="Textoindependiente"/>
        <w:spacing w:before="87"/>
      </w:pPr>
    </w:p>
    <w:p w14:paraId="24EE911C" w14:textId="77777777" w:rsidR="00374CB7" w:rsidRDefault="005D2342">
      <w:pPr>
        <w:pStyle w:val="Textoindependiente"/>
        <w:spacing w:line="276" w:lineRule="auto"/>
        <w:ind w:left="262"/>
      </w:pPr>
      <w:r>
        <w:rPr>
          <w:color w:val="1F2021"/>
        </w:rPr>
        <w:t>Experiencias de dispositivos institucionales de abordaje: caso de la empresa AYSA sobre aplicación de protocolo para el abordaje de violencias.</w:t>
      </w:r>
    </w:p>
    <w:p w14:paraId="6F419544" w14:textId="77777777" w:rsidR="00374CB7" w:rsidRDefault="00374CB7">
      <w:pPr>
        <w:pStyle w:val="Textoindependiente"/>
        <w:spacing w:before="44"/>
      </w:pPr>
    </w:p>
    <w:p w14:paraId="42085773" w14:textId="77777777" w:rsidR="00374CB7" w:rsidRDefault="005D2342">
      <w:pPr>
        <w:pStyle w:val="Ttulo3"/>
        <w:jc w:val="left"/>
      </w:pPr>
      <w:r>
        <w:t>TUTORÍAS</w:t>
      </w:r>
      <w:r>
        <w:rPr>
          <w:spacing w:val="-3"/>
        </w:rPr>
        <w:t xml:space="preserve"> </w:t>
      </w:r>
      <w:r>
        <w:t>(8</w:t>
      </w:r>
      <w:r>
        <w:rPr>
          <w:spacing w:val="-2"/>
        </w:rPr>
        <w:t xml:space="preserve"> horas)</w:t>
      </w:r>
    </w:p>
    <w:p w14:paraId="550FB975" w14:textId="77777777" w:rsidR="00374CB7" w:rsidRDefault="005D2342">
      <w:pPr>
        <w:pStyle w:val="Textoindependiente"/>
        <w:spacing w:before="40" w:line="276" w:lineRule="auto"/>
        <w:ind w:left="262" w:right="159"/>
      </w:pPr>
      <w:r>
        <w:t>Asesoramiento sobre la metodología y objetivos del trabajo final.</w:t>
      </w:r>
      <w:r>
        <w:rPr>
          <w:spacing w:val="-1"/>
        </w:rPr>
        <w:t xml:space="preserve"> </w:t>
      </w:r>
      <w:r>
        <w:t>Son</w:t>
      </w:r>
      <w:r>
        <w:rPr>
          <w:spacing w:val="-1"/>
        </w:rPr>
        <w:t xml:space="preserve"> </w:t>
      </w:r>
      <w:r>
        <w:t>2 encuentros de 4 horas cada uno.</w:t>
      </w:r>
    </w:p>
    <w:p w14:paraId="574A9FCF" w14:textId="77777777" w:rsidR="00374CB7" w:rsidRDefault="00374CB7">
      <w:pPr>
        <w:pStyle w:val="Textoindependiente"/>
        <w:spacing w:line="276" w:lineRule="auto"/>
        <w:sectPr w:rsidR="00374CB7">
          <w:headerReference w:type="default" r:id="rId21"/>
          <w:footerReference w:type="default" r:id="rId22"/>
          <w:pgSz w:w="11910" w:h="16840"/>
          <w:pgMar w:top="600" w:right="1440" w:bottom="1620" w:left="1440" w:header="0" w:footer="1427" w:gutter="0"/>
          <w:cols w:space="720"/>
        </w:sectPr>
      </w:pPr>
    </w:p>
    <w:p w14:paraId="64E1AE06" w14:textId="77777777" w:rsidR="00374CB7" w:rsidRDefault="005D2342">
      <w:pPr>
        <w:pStyle w:val="Textoindependiente"/>
        <w:ind w:left="520"/>
        <w:rPr>
          <w:sz w:val="20"/>
        </w:rPr>
      </w:pPr>
      <w:r>
        <w:rPr>
          <w:noProof/>
          <w:sz w:val="20"/>
        </w:rPr>
        <w:drawing>
          <wp:inline distT="0" distB="0" distL="0" distR="0" wp14:anchorId="2324C2A8" wp14:editId="544C75EE">
            <wp:extent cx="1349920" cy="43976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3" cstate="print"/>
                    <a:stretch>
                      <a:fillRect/>
                    </a:stretch>
                  </pic:blipFill>
                  <pic:spPr>
                    <a:xfrm>
                      <a:off x="0" y="0"/>
                      <a:ext cx="1349920" cy="439769"/>
                    </a:xfrm>
                    <a:prstGeom prst="rect">
                      <a:avLst/>
                    </a:prstGeom>
                  </pic:spPr>
                </pic:pic>
              </a:graphicData>
            </a:graphic>
          </wp:inline>
        </w:drawing>
      </w:r>
    </w:p>
    <w:p w14:paraId="40DE169D" w14:textId="77777777" w:rsidR="00374CB7" w:rsidRDefault="00374CB7">
      <w:pPr>
        <w:pStyle w:val="Textoindependiente"/>
        <w:spacing w:before="183"/>
        <w:rPr>
          <w:sz w:val="20"/>
        </w:rPr>
      </w:pPr>
    </w:p>
    <w:tbl>
      <w:tblPr>
        <w:tblStyle w:val="TableNormal"/>
        <w:tblW w:w="0" w:type="auto"/>
        <w:tblInd w:w="308" w:type="dxa"/>
        <w:tblLayout w:type="fixed"/>
        <w:tblLook w:val="01E0" w:firstRow="1" w:lastRow="1" w:firstColumn="1" w:lastColumn="1" w:noHBand="0" w:noVBand="0"/>
      </w:tblPr>
      <w:tblGrid>
        <w:gridCol w:w="6146"/>
      </w:tblGrid>
      <w:tr w:rsidR="00374CB7" w14:paraId="2B1D563D" w14:textId="77777777">
        <w:trPr>
          <w:trHeight w:val="346"/>
        </w:trPr>
        <w:tc>
          <w:tcPr>
            <w:tcW w:w="6146" w:type="dxa"/>
          </w:tcPr>
          <w:p w14:paraId="2316573C" w14:textId="77777777" w:rsidR="00374CB7" w:rsidRDefault="005D2342">
            <w:pPr>
              <w:pStyle w:val="TableParagraph"/>
              <w:spacing w:before="16" w:line="310" w:lineRule="exact"/>
              <w:ind w:left="60"/>
            </w:pPr>
            <w:bookmarkStart w:id="0" w:name="GENERAL"/>
            <w:bookmarkEnd w:id="0"/>
            <w:r>
              <w:t>ANEXO</w:t>
            </w:r>
            <w:r>
              <w:rPr>
                <w:spacing w:val="23"/>
              </w:rPr>
              <w:t xml:space="preserve"> </w:t>
            </w:r>
            <w:r>
              <w:rPr>
                <w:spacing w:val="-5"/>
              </w:rPr>
              <w:t>II</w:t>
            </w:r>
          </w:p>
        </w:tc>
      </w:tr>
      <w:tr w:rsidR="00374CB7" w14:paraId="61F4214B" w14:textId="77777777">
        <w:trPr>
          <w:trHeight w:val="339"/>
        </w:trPr>
        <w:tc>
          <w:tcPr>
            <w:tcW w:w="6146" w:type="dxa"/>
            <w:tcBorders>
              <w:bottom w:val="single" w:sz="8" w:space="0" w:color="000000"/>
            </w:tcBorders>
          </w:tcPr>
          <w:p w14:paraId="1F8239E7" w14:textId="77777777" w:rsidR="00374CB7" w:rsidRDefault="005D2342">
            <w:pPr>
              <w:pStyle w:val="TableParagraph"/>
              <w:spacing w:before="17" w:line="324" w:lineRule="exact"/>
              <w:ind w:left="57"/>
            </w:pPr>
            <w:r>
              <w:rPr>
                <w:spacing w:val="-4"/>
              </w:rPr>
              <w:t>Presupuesto</w:t>
            </w:r>
            <w:r>
              <w:rPr>
                <w:spacing w:val="2"/>
              </w:rPr>
              <w:t xml:space="preserve"> </w:t>
            </w:r>
            <w:r>
              <w:rPr>
                <w:spacing w:val="-2"/>
              </w:rPr>
              <w:t>general</w:t>
            </w:r>
          </w:p>
        </w:tc>
      </w:tr>
      <w:tr w:rsidR="00374CB7" w14:paraId="4A3FA1EC" w14:textId="77777777">
        <w:trPr>
          <w:trHeight w:val="350"/>
        </w:trPr>
        <w:tc>
          <w:tcPr>
            <w:tcW w:w="6146" w:type="dxa"/>
            <w:tcBorders>
              <w:top w:val="single" w:sz="8" w:space="0" w:color="000000"/>
              <w:left w:val="single" w:sz="8" w:space="0" w:color="000000"/>
              <w:bottom w:val="single" w:sz="8" w:space="0" w:color="000000"/>
              <w:right w:val="single" w:sz="8" w:space="0" w:color="000000"/>
            </w:tcBorders>
            <w:shd w:val="clear" w:color="auto" w:fill="DAF0F3"/>
          </w:tcPr>
          <w:p w14:paraId="6DAE13EF" w14:textId="77777777" w:rsidR="00374CB7" w:rsidRDefault="005D2342">
            <w:pPr>
              <w:pStyle w:val="TableParagraph"/>
              <w:spacing w:line="308" w:lineRule="exact"/>
              <w:ind w:left="47"/>
            </w:pPr>
            <w:r>
              <w:rPr>
                <w:spacing w:val="-8"/>
              </w:rPr>
              <w:t>Nota:</w:t>
            </w:r>
            <w:r>
              <w:rPr>
                <w:spacing w:val="-11"/>
              </w:rPr>
              <w:t xml:space="preserve"> </w:t>
            </w:r>
            <w:r>
              <w:rPr>
                <w:spacing w:val="-8"/>
              </w:rPr>
              <w:t>Costeo</w:t>
            </w:r>
            <w:r>
              <w:rPr>
                <w:spacing w:val="-13"/>
              </w:rPr>
              <w:t xml:space="preserve"> </w:t>
            </w:r>
            <w:r>
              <w:rPr>
                <w:spacing w:val="-8"/>
              </w:rPr>
              <w:t>a</w:t>
            </w:r>
            <w:r>
              <w:rPr>
                <w:spacing w:val="-13"/>
              </w:rPr>
              <w:t xml:space="preserve"> </w:t>
            </w:r>
            <w:r>
              <w:rPr>
                <w:spacing w:val="-8"/>
              </w:rPr>
              <w:t>mar</w:t>
            </w:r>
            <w:r>
              <w:rPr>
                <w:spacing w:val="-12"/>
              </w:rPr>
              <w:t xml:space="preserve"> </w:t>
            </w:r>
            <w:r>
              <w:rPr>
                <w:spacing w:val="-8"/>
              </w:rPr>
              <w:t>2025</w:t>
            </w:r>
          </w:p>
        </w:tc>
      </w:tr>
    </w:tbl>
    <w:p w14:paraId="0633BC5F" w14:textId="77777777" w:rsidR="00374CB7" w:rsidRDefault="00374CB7">
      <w:pPr>
        <w:pStyle w:val="Textoindependiente"/>
        <w:spacing w:before="105"/>
        <w:rPr>
          <w:sz w:val="20"/>
        </w:rPr>
      </w:pPr>
    </w:p>
    <w:tbl>
      <w:tblPr>
        <w:tblStyle w:val="TableNormal"/>
        <w:tblW w:w="0" w:type="auto"/>
        <w:tblInd w:w="315" w:type="dxa"/>
        <w:tblLayout w:type="fixed"/>
        <w:tblLook w:val="01E0" w:firstRow="1" w:lastRow="1" w:firstColumn="1" w:lastColumn="1" w:noHBand="0" w:noVBand="0"/>
      </w:tblPr>
      <w:tblGrid>
        <w:gridCol w:w="6139"/>
        <w:gridCol w:w="2431"/>
      </w:tblGrid>
      <w:tr w:rsidR="00374CB7" w14:paraId="6A6C2F8F" w14:textId="77777777">
        <w:trPr>
          <w:trHeight w:val="305"/>
        </w:trPr>
        <w:tc>
          <w:tcPr>
            <w:tcW w:w="6139" w:type="dxa"/>
            <w:tcBorders>
              <w:top w:val="single" w:sz="8" w:space="0" w:color="000000"/>
              <w:left w:val="single" w:sz="8" w:space="0" w:color="000000"/>
              <w:bottom w:val="single" w:sz="8" w:space="0" w:color="000000"/>
              <w:right w:val="single" w:sz="8" w:space="0" w:color="000000"/>
            </w:tcBorders>
            <w:shd w:val="clear" w:color="auto" w:fill="CCCCCC"/>
          </w:tcPr>
          <w:p w14:paraId="09CE2FA1" w14:textId="77777777" w:rsidR="00374CB7" w:rsidRDefault="005D2342">
            <w:pPr>
              <w:pStyle w:val="TableParagraph"/>
              <w:spacing w:line="308" w:lineRule="exact"/>
              <w:ind w:left="31"/>
              <w:jc w:val="center"/>
            </w:pPr>
            <w:r>
              <w:rPr>
                <w:spacing w:val="-2"/>
              </w:rPr>
              <w:t>DETALLE</w:t>
            </w:r>
          </w:p>
        </w:tc>
        <w:tc>
          <w:tcPr>
            <w:tcW w:w="2431" w:type="dxa"/>
            <w:tcBorders>
              <w:top w:val="single" w:sz="8" w:space="0" w:color="000000"/>
              <w:left w:val="single" w:sz="8" w:space="0" w:color="000000"/>
              <w:bottom w:val="single" w:sz="8" w:space="0" w:color="000000"/>
            </w:tcBorders>
            <w:shd w:val="clear" w:color="auto" w:fill="CCCCCC"/>
          </w:tcPr>
          <w:p w14:paraId="4605DFEC" w14:textId="77777777" w:rsidR="00374CB7" w:rsidRDefault="005D2342">
            <w:pPr>
              <w:pStyle w:val="TableParagraph"/>
              <w:spacing w:line="308" w:lineRule="exact"/>
              <w:ind w:left="731"/>
            </w:pPr>
            <w:r>
              <w:rPr>
                <w:spacing w:val="-2"/>
              </w:rPr>
              <w:t>MONTOS</w:t>
            </w:r>
          </w:p>
        </w:tc>
      </w:tr>
      <w:tr w:rsidR="00374CB7" w14:paraId="3E642AAA" w14:textId="77777777">
        <w:trPr>
          <w:trHeight w:val="336"/>
        </w:trPr>
        <w:tc>
          <w:tcPr>
            <w:tcW w:w="6139" w:type="dxa"/>
            <w:tcBorders>
              <w:top w:val="single" w:sz="8" w:space="0" w:color="000000"/>
            </w:tcBorders>
          </w:tcPr>
          <w:p w14:paraId="53695E16" w14:textId="77777777" w:rsidR="00374CB7" w:rsidRDefault="005D2342">
            <w:pPr>
              <w:pStyle w:val="TableParagraph"/>
              <w:spacing w:line="294" w:lineRule="exact"/>
              <w:ind w:left="50"/>
            </w:pPr>
            <w:r>
              <w:rPr>
                <w:w w:val="90"/>
              </w:rPr>
              <w:t>Coordinación</w:t>
            </w:r>
            <w:r>
              <w:rPr>
                <w:spacing w:val="14"/>
              </w:rPr>
              <w:t xml:space="preserve"> </w:t>
            </w:r>
            <w:r>
              <w:rPr>
                <w:spacing w:val="-2"/>
              </w:rPr>
              <w:t>general</w:t>
            </w:r>
          </w:p>
        </w:tc>
        <w:tc>
          <w:tcPr>
            <w:tcW w:w="2431" w:type="dxa"/>
            <w:tcBorders>
              <w:top w:val="single" w:sz="8" w:space="0" w:color="000000"/>
            </w:tcBorders>
          </w:tcPr>
          <w:p w14:paraId="0C4B435E" w14:textId="77777777" w:rsidR="00374CB7" w:rsidRDefault="005D2342">
            <w:pPr>
              <w:pStyle w:val="TableParagraph"/>
              <w:tabs>
                <w:tab w:val="left" w:pos="849"/>
              </w:tabs>
              <w:spacing w:line="294" w:lineRule="exact"/>
              <w:ind w:left="151"/>
            </w:pPr>
            <w:r>
              <w:rPr>
                <w:spacing w:val="-10"/>
              </w:rPr>
              <w:t>$</w:t>
            </w:r>
            <w:r>
              <w:tab/>
            </w:r>
            <w:r>
              <w:rPr>
                <w:spacing w:val="-2"/>
              </w:rPr>
              <w:t>2.200.000,00</w:t>
            </w:r>
          </w:p>
        </w:tc>
      </w:tr>
      <w:tr w:rsidR="00374CB7" w14:paraId="6570D9E5" w14:textId="77777777">
        <w:trPr>
          <w:trHeight w:val="347"/>
        </w:trPr>
        <w:tc>
          <w:tcPr>
            <w:tcW w:w="6139" w:type="dxa"/>
          </w:tcPr>
          <w:p w14:paraId="23C59A78" w14:textId="77777777" w:rsidR="00374CB7" w:rsidRDefault="005D2342">
            <w:pPr>
              <w:pStyle w:val="TableParagraph"/>
              <w:spacing w:before="17" w:line="310" w:lineRule="exact"/>
              <w:ind w:left="50"/>
            </w:pPr>
            <w:r>
              <w:rPr>
                <w:w w:val="90"/>
              </w:rPr>
              <w:t>Diplomatura</w:t>
            </w:r>
            <w:r>
              <w:rPr>
                <w:spacing w:val="4"/>
              </w:rPr>
              <w:t xml:space="preserve"> </w:t>
            </w:r>
            <w:r>
              <w:rPr>
                <w:w w:val="90"/>
              </w:rPr>
              <w:t>en</w:t>
            </w:r>
            <w:r>
              <w:rPr>
                <w:spacing w:val="5"/>
              </w:rPr>
              <w:t xml:space="preserve"> </w:t>
            </w:r>
            <w:r>
              <w:rPr>
                <w:w w:val="90"/>
              </w:rPr>
              <w:t>Género,</w:t>
            </w:r>
            <w:r>
              <w:rPr>
                <w:spacing w:val="8"/>
              </w:rPr>
              <w:t xml:space="preserve"> </w:t>
            </w:r>
            <w:r>
              <w:rPr>
                <w:w w:val="90"/>
              </w:rPr>
              <w:t>DS</w:t>
            </w:r>
            <w:r>
              <w:rPr>
                <w:spacing w:val="6"/>
              </w:rPr>
              <w:t xml:space="preserve"> </w:t>
            </w:r>
            <w:r>
              <w:rPr>
                <w:w w:val="90"/>
              </w:rPr>
              <w:t>y</w:t>
            </w:r>
            <w:r>
              <w:rPr>
                <w:spacing w:val="5"/>
              </w:rPr>
              <w:t xml:space="preserve"> </w:t>
            </w:r>
            <w:r>
              <w:rPr>
                <w:w w:val="90"/>
              </w:rPr>
              <w:t>DDHH</w:t>
            </w:r>
            <w:r>
              <w:rPr>
                <w:spacing w:val="5"/>
              </w:rPr>
              <w:t xml:space="preserve"> </w:t>
            </w:r>
            <w:r>
              <w:rPr>
                <w:w w:val="90"/>
              </w:rPr>
              <w:t>(1</w:t>
            </w:r>
            <w:r>
              <w:rPr>
                <w:spacing w:val="7"/>
              </w:rPr>
              <w:t xml:space="preserve"> </w:t>
            </w:r>
            <w:r>
              <w:rPr>
                <w:spacing w:val="-2"/>
                <w:w w:val="90"/>
              </w:rPr>
              <w:t>comisión)</w:t>
            </w:r>
          </w:p>
        </w:tc>
        <w:tc>
          <w:tcPr>
            <w:tcW w:w="2431" w:type="dxa"/>
          </w:tcPr>
          <w:p w14:paraId="6EC3B7D8" w14:textId="77777777" w:rsidR="00374CB7" w:rsidRDefault="005D2342">
            <w:pPr>
              <w:pStyle w:val="TableParagraph"/>
              <w:tabs>
                <w:tab w:val="left" w:pos="772"/>
              </w:tabs>
              <w:spacing w:before="17" w:line="310" w:lineRule="exact"/>
              <w:ind w:left="180"/>
            </w:pPr>
            <w:r>
              <w:rPr>
                <w:spacing w:val="-10"/>
              </w:rPr>
              <w:t>$</w:t>
            </w:r>
            <w:r>
              <w:tab/>
            </w:r>
            <w:r>
              <w:rPr>
                <w:spacing w:val="-2"/>
              </w:rPr>
              <w:t>15.624.000,00</w:t>
            </w:r>
          </w:p>
        </w:tc>
      </w:tr>
      <w:tr w:rsidR="00374CB7" w14:paraId="5AA5A059" w14:textId="77777777">
        <w:trPr>
          <w:trHeight w:val="347"/>
        </w:trPr>
        <w:tc>
          <w:tcPr>
            <w:tcW w:w="6139" w:type="dxa"/>
          </w:tcPr>
          <w:p w14:paraId="35640CEB" w14:textId="77777777" w:rsidR="00374CB7" w:rsidRDefault="005D2342">
            <w:pPr>
              <w:pStyle w:val="TableParagraph"/>
              <w:spacing w:before="17" w:line="310" w:lineRule="exact"/>
              <w:ind w:left="50"/>
            </w:pPr>
            <w:r>
              <w:rPr>
                <w:spacing w:val="-2"/>
              </w:rPr>
              <w:t>Viáticos(*)</w:t>
            </w:r>
          </w:p>
        </w:tc>
        <w:tc>
          <w:tcPr>
            <w:tcW w:w="2431" w:type="dxa"/>
          </w:tcPr>
          <w:p w14:paraId="5A506E55" w14:textId="77777777" w:rsidR="00374CB7" w:rsidRDefault="005D2342">
            <w:pPr>
              <w:pStyle w:val="TableParagraph"/>
              <w:spacing w:before="17" w:line="310" w:lineRule="exact"/>
              <w:ind w:right="38"/>
              <w:jc w:val="right"/>
            </w:pPr>
            <w:r>
              <w:rPr>
                <w:w w:val="85"/>
              </w:rPr>
              <w:t>$</w:t>
            </w:r>
            <w:r>
              <w:rPr>
                <w:spacing w:val="-9"/>
                <w:w w:val="85"/>
              </w:rPr>
              <w:t xml:space="preserve"> </w:t>
            </w:r>
            <w:r>
              <w:rPr>
                <w:spacing w:val="-4"/>
              </w:rPr>
              <w:t>0,00</w:t>
            </w:r>
          </w:p>
        </w:tc>
      </w:tr>
      <w:tr w:rsidR="00374CB7" w14:paraId="6D1AD051" w14:textId="77777777">
        <w:trPr>
          <w:trHeight w:val="349"/>
        </w:trPr>
        <w:tc>
          <w:tcPr>
            <w:tcW w:w="6139" w:type="dxa"/>
          </w:tcPr>
          <w:p w14:paraId="1F055EA2" w14:textId="77777777" w:rsidR="00374CB7" w:rsidRDefault="005D2342">
            <w:pPr>
              <w:pStyle w:val="TableParagraph"/>
              <w:spacing w:before="17" w:line="334" w:lineRule="exact"/>
              <w:ind w:left="50"/>
            </w:pPr>
            <w:r>
              <w:rPr>
                <w:spacing w:val="-6"/>
              </w:rPr>
              <w:t>Gastos</w:t>
            </w:r>
            <w:r>
              <w:rPr>
                <w:spacing w:val="-8"/>
              </w:rPr>
              <w:t xml:space="preserve"> </w:t>
            </w:r>
            <w:r>
              <w:rPr>
                <w:spacing w:val="-6"/>
              </w:rPr>
              <w:t>administrativos</w:t>
            </w:r>
            <w:r>
              <w:rPr>
                <w:spacing w:val="-7"/>
              </w:rPr>
              <w:t xml:space="preserve"> </w:t>
            </w:r>
            <w:r>
              <w:rPr>
                <w:spacing w:val="-6"/>
              </w:rPr>
              <w:t>15%</w:t>
            </w:r>
          </w:p>
        </w:tc>
        <w:tc>
          <w:tcPr>
            <w:tcW w:w="2431" w:type="dxa"/>
          </w:tcPr>
          <w:p w14:paraId="2C0C40B3" w14:textId="77777777" w:rsidR="00374CB7" w:rsidRDefault="005D2342">
            <w:pPr>
              <w:pStyle w:val="TableParagraph"/>
              <w:tabs>
                <w:tab w:val="left" w:pos="880"/>
              </w:tabs>
              <w:spacing w:before="17" w:line="334" w:lineRule="exact"/>
              <w:ind w:left="129"/>
            </w:pPr>
            <w:r>
              <w:rPr>
                <w:spacing w:val="-10"/>
              </w:rPr>
              <w:t>$</w:t>
            </w:r>
            <w:r>
              <w:tab/>
            </w:r>
            <w:r>
              <w:rPr>
                <w:spacing w:val="-2"/>
              </w:rPr>
              <w:t>2.673.600,00</w:t>
            </w:r>
          </w:p>
        </w:tc>
      </w:tr>
      <w:tr w:rsidR="00374CB7" w14:paraId="3B2ACE8E" w14:textId="77777777">
        <w:trPr>
          <w:trHeight w:val="372"/>
        </w:trPr>
        <w:tc>
          <w:tcPr>
            <w:tcW w:w="6139" w:type="dxa"/>
            <w:shd w:val="clear" w:color="auto" w:fill="585858"/>
          </w:tcPr>
          <w:p w14:paraId="38B6A398" w14:textId="77777777" w:rsidR="00374CB7" w:rsidRDefault="005D2342">
            <w:pPr>
              <w:pStyle w:val="TableParagraph"/>
              <w:spacing w:line="330" w:lineRule="exact"/>
              <w:ind w:left="52"/>
            </w:pPr>
            <w:r>
              <w:rPr>
                <w:color w:val="FFFFFF"/>
                <w:spacing w:val="-2"/>
              </w:rPr>
              <w:t>TOTAL</w:t>
            </w:r>
          </w:p>
        </w:tc>
        <w:tc>
          <w:tcPr>
            <w:tcW w:w="2431" w:type="dxa"/>
            <w:shd w:val="clear" w:color="auto" w:fill="585858"/>
          </w:tcPr>
          <w:p w14:paraId="51AED4E9" w14:textId="77777777" w:rsidR="00374CB7" w:rsidRDefault="005D2342">
            <w:pPr>
              <w:pStyle w:val="TableParagraph"/>
              <w:tabs>
                <w:tab w:val="left" w:pos="645"/>
              </w:tabs>
              <w:spacing w:line="330" w:lineRule="exact"/>
              <w:ind w:left="175"/>
            </w:pPr>
            <w:r>
              <w:rPr>
                <w:color w:val="FFFFFF"/>
                <w:spacing w:val="-10"/>
              </w:rPr>
              <w:t>$</w:t>
            </w:r>
            <w:r>
              <w:rPr>
                <w:color w:val="FFFFFF"/>
              </w:rPr>
              <w:tab/>
            </w:r>
            <w:r>
              <w:rPr>
                <w:color w:val="FFFFFF"/>
                <w:spacing w:val="-2"/>
              </w:rPr>
              <w:t>20.497.600,00</w:t>
            </w:r>
          </w:p>
        </w:tc>
      </w:tr>
      <w:tr w:rsidR="00374CB7" w14:paraId="03FD669A" w14:textId="77777777">
        <w:trPr>
          <w:trHeight w:val="280"/>
        </w:trPr>
        <w:tc>
          <w:tcPr>
            <w:tcW w:w="6139" w:type="dxa"/>
          </w:tcPr>
          <w:p w14:paraId="7442E43E" w14:textId="77777777" w:rsidR="00374CB7" w:rsidRDefault="005D2342">
            <w:pPr>
              <w:pStyle w:val="TableParagraph"/>
              <w:spacing w:before="40" w:line="220" w:lineRule="exact"/>
              <w:ind w:left="40"/>
              <w:rPr>
                <w:sz w:val="16"/>
              </w:rPr>
            </w:pPr>
            <w:r>
              <w:rPr>
                <w:spacing w:val="-4"/>
                <w:sz w:val="16"/>
              </w:rPr>
              <w:t>(*)</w:t>
            </w:r>
            <w:r>
              <w:rPr>
                <w:spacing w:val="-12"/>
                <w:sz w:val="16"/>
              </w:rPr>
              <w:t xml:space="preserve"> </w:t>
            </w:r>
            <w:r>
              <w:rPr>
                <w:spacing w:val="-4"/>
                <w:sz w:val="16"/>
              </w:rPr>
              <w:t>a</w:t>
            </w:r>
            <w:r>
              <w:rPr>
                <w:spacing w:val="-12"/>
                <w:sz w:val="16"/>
              </w:rPr>
              <w:t xml:space="preserve"> </w:t>
            </w:r>
            <w:r>
              <w:rPr>
                <w:spacing w:val="-4"/>
                <w:sz w:val="16"/>
              </w:rPr>
              <w:t>cargo</w:t>
            </w:r>
            <w:r>
              <w:rPr>
                <w:spacing w:val="-11"/>
                <w:sz w:val="16"/>
              </w:rPr>
              <w:t xml:space="preserve"> </w:t>
            </w:r>
            <w:r>
              <w:rPr>
                <w:spacing w:val="-4"/>
                <w:sz w:val="16"/>
              </w:rPr>
              <w:t>del</w:t>
            </w:r>
            <w:r>
              <w:rPr>
                <w:spacing w:val="-12"/>
                <w:sz w:val="16"/>
              </w:rPr>
              <w:t xml:space="preserve"> </w:t>
            </w:r>
            <w:r>
              <w:rPr>
                <w:spacing w:val="-4"/>
                <w:sz w:val="16"/>
              </w:rPr>
              <w:t>CUCH</w:t>
            </w:r>
          </w:p>
        </w:tc>
        <w:tc>
          <w:tcPr>
            <w:tcW w:w="2431" w:type="dxa"/>
          </w:tcPr>
          <w:p w14:paraId="453B0360" w14:textId="77777777" w:rsidR="00374CB7" w:rsidRDefault="00374CB7">
            <w:pPr>
              <w:pStyle w:val="TableParagraph"/>
              <w:spacing w:line="240" w:lineRule="auto"/>
              <w:rPr>
                <w:rFonts w:ascii="Times New Roman"/>
                <w:sz w:val="20"/>
              </w:rPr>
            </w:pPr>
          </w:p>
        </w:tc>
      </w:tr>
    </w:tbl>
    <w:p w14:paraId="2B55C490" w14:textId="77777777" w:rsidR="00374CB7" w:rsidRDefault="00374CB7">
      <w:pPr>
        <w:pStyle w:val="TableParagraph"/>
        <w:spacing w:line="240" w:lineRule="auto"/>
        <w:rPr>
          <w:rFonts w:ascii="Times New Roman"/>
          <w:sz w:val="20"/>
        </w:rPr>
        <w:sectPr w:rsidR="00374CB7">
          <w:headerReference w:type="default" r:id="rId24"/>
          <w:footerReference w:type="default" r:id="rId25"/>
          <w:pgSz w:w="11910" w:h="16840"/>
          <w:pgMar w:top="1320" w:right="1440" w:bottom="280" w:left="720" w:header="0" w:footer="0" w:gutter="0"/>
          <w:cols w:space="720"/>
        </w:sectPr>
      </w:pPr>
    </w:p>
    <w:tbl>
      <w:tblPr>
        <w:tblStyle w:val="TableNormal"/>
        <w:tblW w:w="0" w:type="auto"/>
        <w:tblInd w:w="3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32"/>
        <w:gridCol w:w="3043"/>
        <w:gridCol w:w="1313"/>
        <w:gridCol w:w="1644"/>
      </w:tblGrid>
      <w:tr w:rsidR="00374CB7" w14:paraId="5E150C0A" w14:textId="77777777">
        <w:trPr>
          <w:trHeight w:val="292"/>
        </w:trPr>
        <w:tc>
          <w:tcPr>
            <w:tcW w:w="5532" w:type="dxa"/>
            <w:tcBorders>
              <w:top w:val="nil"/>
              <w:left w:val="nil"/>
              <w:bottom w:val="nil"/>
              <w:right w:val="nil"/>
            </w:tcBorders>
          </w:tcPr>
          <w:p w14:paraId="14629F02" w14:textId="77777777" w:rsidR="00374CB7" w:rsidRDefault="005D2342">
            <w:pPr>
              <w:pStyle w:val="TableParagraph"/>
              <w:spacing w:before="12" w:line="259" w:lineRule="exact"/>
              <w:ind w:left="52"/>
              <w:rPr>
                <w:sz w:val="18"/>
              </w:rPr>
            </w:pPr>
            <w:bookmarkStart w:id="1" w:name="Diplo_Género_(ajuste_mar2025)"/>
            <w:bookmarkEnd w:id="1"/>
            <w:r>
              <w:rPr>
                <w:sz w:val="18"/>
              </w:rPr>
              <w:t>Presupuesto</w:t>
            </w:r>
            <w:r>
              <w:rPr>
                <w:spacing w:val="-4"/>
                <w:sz w:val="18"/>
              </w:rPr>
              <w:t xml:space="preserve"> </w:t>
            </w:r>
            <w:r>
              <w:rPr>
                <w:sz w:val="18"/>
              </w:rPr>
              <w:t>a</w:t>
            </w:r>
            <w:r>
              <w:rPr>
                <w:spacing w:val="-2"/>
                <w:sz w:val="18"/>
              </w:rPr>
              <w:t xml:space="preserve"> </w:t>
            </w:r>
            <w:r>
              <w:rPr>
                <w:sz w:val="18"/>
              </w:rPr>
              <w:t>marzo</w:t>
            </w:r>
            <w:r>
              <w:rPr>
                <w:spacing w:val="-3"/>
                <w:sz w:val="18"/>
              </w:rPr>
              <w:t xml:space="preserve"> </w:t>
            </w:r>
            <w:r>
              <w:rPr>
                <w:spacing w:val="-2"/>
                <w:sz w:val="18"/>
              </w:rPr>
              <w:t>2025(*)</w:t>
            </w:r>
          </w:p>
        </w:tc>
        <w:tc>
          <w:tcPr>
            <w:tcW w:w="3043" w:type="dxa"/>
            <w:tcBorders>
              <w:top w:val="nil"/>
              <w:left w:val="nil"/>
              <w:bottom w:val="nil"/>
              <w:right w:val="nil"/>
            </w:tcBorders>
          </w:tcPr>
          <w:p w14:paraId="267AC946" w14:textId="77777777" w:rsidR="00374CB7" w:rsidRDefault="00374CB7">
            <w:pPr>
              <w:pStyle w:val="TableParagraph"/>
              <w:spacing w:line="240" w:lineRule="auto"/>
              <w:rPr>
                <w:rFonts w:ascii="Times New Roman"/>
                <w:sz w:val="18"/>
              </w:rPr>
            </w:pPr>
          </w:p>
        </w:tc>
        <w:tc>
          <w:tcPr>
            <w:tcW w:w="1313" w:type="dxa"/>
            <w:tcBorders>
              <w:top w:val="nil"/>
              <w:left w:val="nil"/>
              <w:bottom w:val="nil"/>
              <w:right w:val="nil"/>
            </w:tcBorders>
          </w:tcPr>
          <w:p w14:paraId="4F884916" w14:textId="77777777" w:rsidR="00374CB7" w:rsidRDefault="00374CB7">
            <w:pPr>
              <w:pStyle w:val="TableParagraph"/>
              <w:spacing w:line="240" w:lineRule="auto"/>
              <w:rPr>
                <w:rFonts w:ascii="Times New Roman"/>
                <w:sz w:val="18"/>
              </w:rPr>
            </w:pPr>
          </w:p>
        </w:tc>
        <w:tc>
          <w:tcPr>
            <w:tcW w:w="1644" w:type="dxa"/>
            <w:tcBorders>
              <w:top w:val="nil"/>
              <w:left w:val="nil"/>
              <w:bottom w:val="nil"/>
              <w:right w:val="nil"/>
            </w:tcBorders>
          </w:tcPr>
          <w:p w14:paraId="3A68B5D9" w14:textId="77777777" w:rsidR="00374CB7" w:rsidRDefault="00374CB7">
            <w:pPr>
              <w:pStyle w:val="TableParagraph"/>
              <w:spacing w:line="240" w:lineRule="auto"/>
              <w:rPr>
                <w:rFonts w:ascii="Times New Roman"/>
                <w:sz w:val="18"/>
              </w:rPr>
            </w:pPr>
          </w:p>
        </w:tc>
      </w:tr>
      <w:tr w:rsidR="00374CB7" w14:paraId="1471DD92" w14:textId="77777777">
        <w:trPr>
          <w:trHeight w:val="297"/>
        </w:trPr>
        <w:tc>
          <w:tcPr>
            <w:tcW w:w="5532" w:type="dxa"/>
            <w:tcBorders>
              <w:top w:val="nil"/>
              <w:left w:val="nil"/>
              <w:bottom w:val="nil"/>
              <w:right w:val="nil"/>
            </w:tcBorders>
          </w:tcPr>
          <w:p w14:paraId="687BBD0A" w14:textId="77777777" w:rsidR="00374CB7" w:rsidRDefault="005D2342">
            <w:pPr>
              <w:pStyle w:val="TableParagraph"/>
              <w:spacing w:before="23" w:line="255" w:lineRule="exact"/>
              <w:ind w:left="50"/>
              <w:rPr>
                <w:sz w:val="18"/>
              </w:rPr>
            </w:pPr>
            <w:r>
              <w:rPr>
                <w:w w:val="90"/>
                <w:sz w:val="18"/>
              </w:rPr>
              <w:t>Diplomatura:</w:t>
            </w:r>
            <w:r>
              <w:rPr>
                <w:spacing w:val="17"/>
                <w:sz w:val="18"/>
              </w:rPr>
              <w:t xml:space="preserve"> </w:t>
            </w:r>
            <w:r>
              <w:rPr>
                <w:w w:val="90"/>
                <w:sz w:val="18"/>
              </w:rPr>
              <w:t>"Género,</w:t>
            </w:r>
            <w:r>
              <w:rPr>
                <w:spacing w:val="18"/>
                <w:sz w:val="18"/>
              </w:rPr>
              <w:t xml:space="preserve"> </w:t>
            </w:r>
            <w:r>
              <w:rPr>
                <w:w w:val="90"/>
                <w:sz w:val="18"/>
              </w:rPr>
              <w:t>diversidad</w:t>
            </w:r>
            <w:r>
              <w:rPr>
                <w:spacing w:val="16"/>
                <w:sz w:val="18"/>
              </w:rPr>
              <w:t xml:space="preserve"> </w:t>
            </w:r>
            <w:r>
              <w:rPr>
                <w:w w:val="90"/>
                <w:sz w:val="18"/>
              </w:rPr>
              <w:t>sexual</w:t>
            </w:r>
            <w:r>
              <w:rPr>
                <w:spacing w:val="18"/>
                <w:sz w:val="18"/>
              </w:rPr>
              <w:t xml:space="preserve"> </w:t>
            </w:r>
            <w:r>
              <w:rPr>
                <w:w w:val="90"/>
                <w:sz w:val="18"/>
              </w:rPr>
              <w:t>y</w:t>
            </w:r>
            <w:r>
              <w:rPr>
                <w:spacing w:val="18"/>
                <w:sz w:val="18"/>
              </w:rPr>
              <w:t xml:space="preserve"> </w:t>
            </w:r>
            <w:r>
              <w:rPr>
                <w:w w:val="90"/>
                <w:sz w:val="18"/>
              </w:rPr>
              <w:t>Derechos</w:t>
            </w:r>
            <w:r>
              <w:rPr>
                <w:spacing w:val="16"/>
                <w:sz w:val="18"/>
              </w:rPr>
              <w:t xml:space="preserve"> </w:t>
            </w:r>
            <w:r>
              <w:rPr>
                <w:spacing w:val="-2"/>
                <w:w w:val="90"/>
                <w:sz w:val="18"/>
              </w:rPr>
              <w:t>Humanos"</w:t>
            </w:r>
          </w:p>
        </w:tc>
        <w:tc>
          <w:tcPr>
            <w:tcW w:w="3043" w:type="dxa"/>
            <w:tcBorders>
              <w:top w:val="nil"/>
              <w:left w:val="nil"/>
              <w:bottom w:val="nil"/>
              <w:right w:val="nil"/>
            </w:tcBorders>
          </w:tcPr>
          <w:p w14:paraId="6E100791" w14:textId="77777777" w:rsidR="00374CB7" w:rsidRDefault="00374CB7">
            <w:pPr>
              <w:pStyle w:val="TableParagraph"/>
              <w:spacing w:line="240" w:lineRule="auto"/>
              <w:rPr>
                <w:rFonts w:ascii="Times New Roman"/>
                <w:sz w:val="18"/>
              </w:rPr>
            </w:pPr>
          </w:p>
        </w:tc>
        <w:tc>
          <w:tcPr>
            <w:tcW w:w="1313" w:type="dxa"/>
            <w:tcBorders>
              <w:top w:val="nil"/>
              <w:left w:val="nil"/>
              <w:bottom w:val="nil"/>
              <w:right w:val="nil"/>
            </w:tcBorders>
          </w:tcPr>
          <w:p w14:paraId="77FF24D5" w14:textId="77777777" w:rsidR="00374CB7" w:rsidRDefault="00374CB7">
            <w:pPr>
              <w:pStyle w:val="TableParagraph"/>
              <w:spacing w:line="240" w:lineRule="auto"/>
              <w:rPr>
                <w:rFonts w:ascii="Times New Roman"/>
                <w:sz w:val="18"/>
              </w:rPr>
            </w:pPr>
          </w:p>
        </w:tc>
        <w:tc>
          <w:tcPr>
            <w:tcW w:w="1644" w:type="dxa"/>
            <w:tcBorders>
              <w:top w:val="nil"/>
              <w:left w:val="nil"/>
              <w:bottom w:val="nil"/>
              <w:right w:val="nil"/>
            </w:tcBorders>
          </w:tcPr>
          <w:p w14:paraId="1234F399" w14:textId="77777777" w:rsidR="00374CB7" w:rsidRDefault="00374CB7">
            <w:pPr>
              <w:pStyle w:val="TableParagraph"/>
              <w:spacing w:line="240" w:lineRule="auto"/>
              <w:rPr>
                <w:rFonts w:ascii="Times New Roman"/>
                <w:sz w:val="18"/>
              </w:rPr>
            </w:pPr>
          </w:p>
        </w:tc>
      </w:tr>
      <w:tr w:rsidR="00374CB7" w14:paraId="50C6A1E1" w14:textId="77777777">
        <w:trPr>
          <w:trHeight w:val="337"/>
        </w:trPr>
        <w:tc>
          <w:tcPr>
            <w:tcW w:w="5532" w:type="dxa"/>
            <w:tcBorders>
              <w:top w:val="nil"/>
              <w:left w:val="nil"/>
              <w:bottom w:val="nil"/>
              <w:right w:val="nil"/>
            </w:tcBorders>
          </w:tcPr>
          <w:p w14:paraId="6F4DEB39" w14:textId="77777777" w:rsidR="00374CB7" w:rsidRDefault="005D2342">
            <w:pPr>
              <w:pStyle w:val="TableParagraph"/>
              <w:spacing w:before="18" w:line="240" w:lineRule="auto"/>
              <w:ind w:left="50"/>
              <w:rPr>
                <w:sz w:val="18"/>
              </w:rPr>
            </w:pPr>
            <w:r>
              <w:rPr>
                <w:spacing w:val="-6"/>
                <w:sz w:val="18"/>
              </w:rPr>
              <w:t>(*)</w:t>
            </w:r>
            <w:r>
              <w:rPr>
                <w:spacing w:val="3"/>
                <w:sz w:val="18"/>
              </w:rPr>
              <w:t xml:space="preserve"> </w:t>
            </w:r>
            <w:r>
              <w:rPr>
                <w:spacing w:val="-6"/>
                <w:sz w:val="18"/>
              </w:rPr>
              <w:t>Corresponde</w:t>
            </w:r>
            <w:r>
              <w:rPr>
                <w:spacing w:val="-8"/>
                <w:sz w:val="18"/>
              </w:rPr>
              <w:t xml:space="preserve"> </w:t>
            </w:r>
            <w:r>
              <w:rPr>
                <w:spacing w:val="-6"/>
                <w:sz w:val="18"/>
              </w:rPr>
              <w:t>a</w:t>
            </w:r>
            <w:r>
              <w:rPr>
                <w:spacing w:val="-7"/>
                <w:sz w:val="18"/>
              </w:rPr>
              <w:t xml:space="preserve"> </w:t>
            </w:r>
            <w:r>
              <w:rPr>
                <w:spacing w:val="-6"/>
                <w:sz w:val="18"/>
              </w:rPr>
              <w:t>una</w:t>
            </w:r>
            <w:r>
              <w:rPr>
                <w:spacing w:val="-7"/>
                <w:sz w:val="18"/>
              </w:rPr>
              <w:t xml:space="preserve"> </w:t>
            </w:r>
            <w:r>
              <w:rPr>
                <w:spacing w:val="-6"/>
                <w:sz w:val="18"/>
              </w:rPr>
              <w:t>comisión</w:t>
            </w:r>
            <w:r>
              <w:rPr>
                <w:spacing w:val="-8"/>
                <w:sz w:val="18"/>
              </w:rPr>
              <w:t xml:space="preserve"> </w:t>
            </w:r>
            <w:r>
              <w:rPr>
                <w:spacing w:val="-6"/>
                <w:sz w:val="18"/>
              </w:rPr>
              <w:t>de</w:t>
            </w:r>
            <w:r>
              <w:rPr>
                <w:spacing w:val="-7"/>
                <w:sz w:val="18"/>
              </w:rPr>
              <w:t xml:space="preserve"> </w:t>
            </w:r>
            <w:r>
              <w:rPr>
                <w:spacing w:val="-6"/>
                <w:sz w:val="18"/>
              </w:rPr>
              <w:t>hasta</w:t>
            </w:r>
            <w:r>
              <w:rPr>
                <w:spacing w:val="-7"/>
                <w:sz w:val="18"/>
              </w:rPr>
              <w:t xml:space="preserve"> </w:t>
            </w:r>
            <w:r>
              <w:rPr>
                <w:spacing w:val="-6"/>
                <w:sz w:val="18"/>
              </w:rPr>
              <w:t>50</w:t>
            </w:r>
            <w:r>
              <w:rPr>
                <w:spacing w:val="-9"/>
                <w:sz w:val="18"/>
              </w:rPr>
              <w:t xml:space="preserve"> </w:t>
            </w:r>
            <w:r>
              <w:rPr>
                <w:spacing w:val="-6"/>
                <w:sz w:val="18"/>
              </w:rPr>
              <w:t>participantes</w:t>
            </w:r>
          </w:p>
        </w:tc>
        <w:tc>
          <w:tcPr>
            <w:tcW w:w="3043" w:type="dxa"/>
            <w:tcBorders>
              <w:top w:val="nil"/>
              <w:left w:val="nil"/>
              <w:right w:val="nil"/>
            </w:tcBorders>
          </w:tcPr>
          <w:p w14:paraId="1B45EAF6" w14:textId="77777777" w:rsidR="00374CB7" w:rsidRDefault="00374CB7">
            <w:pPr>
              <w:pStyle w:val="TableParagraph"/>
              <w:spacing w:line="240" w:lineRule="auto"/>
              <w:rPr>
                <w:rFonts w:ascii="Times New Roman"/>
                <w:sz w:val="18"/>
              </w:rPr>
            </w:pPr>
          </w:p>
        </w:tc>
        <w:tc>
          <w:tcPr>
            <w:tcW w:w="1313" w:type="dxa"/>
            <w:tcBorders>
              <w:top w:val="nil"/>
              <w:left w:val="nil"/>
              <w:right w:val="nil"/>
            </w:tcBorders>
          </w:tcPr>
          <w:p w14:paraId="64539F94" w14:textId="77777777" w:rsidR="00374CB7" w:rsidRDefault="00374CB7">
            <w:pPr>
              <w:pStyle w:val="TableParagraph"/>
              <w:spacing w:line="240" w:lineRule="auto"/>
              <w:rPr>
                <w:rFonts w:ascii="Times New Roman"/>
                <w:sz w:val="18"/>
              </w:rPr>
            </w:pPr>
          </w:p>
        </w:tc>
        <w:tc>
          <w:tcPr>
            <w:tcW w:w="1644" w:type="dxa"/>
            <w:tcBorders>
              <w:top w:val="nil"/>
              <w:left w:val="nil"/>
              <w:right w:val="nil"/>
            </w:tcBorders>
          </w:tcPr>
          <w:p w14:paraId="771DE427" w14:textId="77777777" w:rsidR="00374CB7" w:rsidRDefault="00374CB7">
            <w:pPr>
              <w:pStyle w:val="TableParagraph"/>
              <w:spacing w:line="240" w:lineRule="auto"/>
              <w:rPr>
                <w:rFonts w:ascii="Times New Roman"/>
                <w:sz w:val="18"/>
              </w:rPr>
            </w:pPr>
          </w:p>
        </w:tc>
      </w:tr>
      <w:tr w:rsidR="00374CB7" w14:paraId="1EB26134" w14:textId="77777777">
        <w:trPr>
          <w:trHeight w:val="282"/>
        </w:trPr>
        <w:tc>
          <w:tcPr>
            <w:tcW w:w="5532" w:type="dxa"/>
            <w:tcBorders>
              <w:top w:val="nil"/>
              <w:left w:val="nil"/>
            </w:tcBorders>
          </w:tcPr>
          <w:p w14:paraId="6F3D1C5D" w14:textId="77777777" w:rsidR="00374CB7" w:rsidRDefault="00374CB7">
            <w:pPr>
              <w:pStyle w:val="TableParagraph"/>
              <w:spacing w:line="240" w:lineRule="auto"/>
              <w:rPr>
                <w:rFonts w:ascii="Times New Roman"/>
                <w:sz w:val="18"/>
              </w:rPr>
            </w:pPr>
          </w:p>
        </w:tc>
        <w:tc>
          <w:tcPr>
            <w:tcW w:w="3043" w:type="dxa"/>
          </w:tcPr>
          <w:p w14:paraId="1675FDA5" w14:textId="77777777" w:rsidR="00374CB7" w:rsidRDefault="005D2342">
            <w:pPr>
              <w:pStyle w:val="TableParagraph"/>
              <w:ind w:left="38" w:right="6"/>
              <w:jc w:val="center"/>
              <w:rPr>
                <w:sz w:val="18"/>
              </w:rPr>
            </w:pPr>
            <w:r>
              <w:rPr>
                <w:sz w:val="18"/>
              </w:rPr>
              <w:t>Cantidad</w:t>
            </w:r>
            <w:r>
              <w:rPr>
                <w:spacing w:val="-14"/>
                <w:sz w:val="18"/>
              </w:rPr>
              <w:t xml:space="preserve"> </w:t>
            </w:r>
            <w:r>
              <w:rPr>
                <w:sz w:val="18"/>
              </w:rPr>
              <w:t>de</w:t>
            </w:r>
            <w:r>
              <w:rPr>
                <w:spacing w:val="-13"/>
                <w:sz w:val="18"/>
              </w:rPr>
              <w:t xml:space="preserve"> </w:t>
            </w:r>
            <w:r>
              <w:rPr>
                <w:spacing w:val="-2"/>
                <w:sz w:val="18"/>
              </w:rPr>
              <w:t>horas/clases/meses</w:t>
            </w:r>
          </w:p>
        </w:tc>
        <w:tc>
          <w:tcPr>
            <w:tcW w:w="1313" w:type="dxa"/>
          </w:tcPr>
          <w:p w14:paraId="47905F1C" w14:textId="77777777" w:rsidR="00374CB7" w:rsidRDefault="005D2342">
            <w:pPr>
              <w:pStyle w:val="TableParagraph"/>
              <w:ind w:left="36"/>
              <w:jc w:val="center"/>
              <w:rPr>
                <w:sz w:val="18"/>
              </w:rPr>
            </w:pPr>
            <w:r>
              <w:rPr>
                <w:sz w:val="18"/>
              </w:rPr>
              <w:t>Valor</w:t>
            </w:r>
            <w:r>
              <w:rPr>
                <w:spacing w:val="-4"/>
                <w:sz w:val="18"/>
              </w:rPr>
              <w:t xml:space="preserve"> </w:t>
            </w:r>
            <w:r>
              <w:rPr>
                <w:spacing w:val="-2"/>
                <w:sz w:val="18"/>
              </w:rPr>
              <w:t>unitario</w:t>
            </w:r>
          </w:p>
        </w:tc>
        <w:tc>
          <w:tcPr>
            <w:tcW w:w="1644" w:type="dxa"/>
          </w:tcPr>
          <w:p w14:paraId="089D898B" w14:textId="77777777" w:rsidR="00374CB7" w:rsidRDefault="005D2342">
            <w:pPr>
              <w:pStyle w:val="TableParagraph"/>
              <w:ind w:left="86" w:right="53"/>
              <w:jc w:val="center"/>
              <w:rPr>
                <w:sz w:val="18"/>
              </w:rPr>
            </w:pPr>
            <w:r>
              <w:rPr>
                <w:w w:val="90"/>
                <w:sz w:val="18"/>
              </w:rPr>
              <w:t>Total</w:t>
            </w:r>
            <w:r>
              <w:rPr>
                <w:spacing w:val="-1"/>
                <w:sz w:val="18"/>
              </w:rPr>
              <w:t xml:space="preserve"> </w:t>
            </w:r>
            <w:r>
              <w:rPr>
                <w:w w:val="90"/>
                <w:sz w:val="18"/>
              </w:rPr>
              <w:t>(1</w:t>
            </w:r>
            <w:r>
              <w:rPr>
                <w:sz w:val="18"/>
              </w:rPr>
              <w:t xml:space="preserve"> </w:t>
            </w:r>
            <w:r>
              <w:rPr>
                <w:spacing w:val="-2"/>
                <w:w w:val="90"/>
                <w:sz w:val="18"/>
              </w:rPr>
              <w:t>comisión)</w:t>
            </w:r>
          </w:p>
        </w:tc>
      </w:tr>
      <w:tr w:rsidR="00374CB7" w14:paraId="1F0CA444" w14:textId="77777777">
        <w:trPr>
          <w:trHeight w:val="282"/>
        </w:trPr>
        <w:tc>
          <w:tcPr>
            <w:tcW w:w="5532" w:type="dxa"/>
          </w:tcPr>
          <w:p w14:paraId="3C47DB36" w14:textId="77777777" w:rsidR="00374CB7" w:rsidRDefault="005D2342">
            <w:pPr>
              <w:pStyle w:val="TableParagraph"/>
              <w:ind w:left="40"/>
              <w:rPr>
                <w:sz w:val="18"/>
              </w:rPr>
            </w:pPr>
            <w:r>
              <w:rPr>
                <w:spacing w:val="2"/>
                <w:w w:val="90"/>
                <w:sz w:val="18"/>
              </w:rPr>
              <w:t>Honorarios</w:t>
            </w:r>
            <w:r>
              <w:rPr>
                <w:spacing w:val="10"/>
                <w:sz w:val="18"/>
              </w:rPr>
              <w:t xml:space="preserve"> </w:t>
            </w:r>
            <w:r>
              <w:rPr>
                <w:spacing w:val="-2"/>
                <w:sz w:val="18"/>
              </w:rPr>
              <w:t>Docentes</w:t>
            </w:r>
          </w:p>
        </w:tc>
        <w:tc>
          <w:tcPr>
            <w:tcW w:w="3043" w:type="dxa"/>
          </w:tcPr>
          <w:p w14:paraId="2BB17FDC" w14:textId="77777777" w:rsidR="00374CB7" w:rsidRDefault="005D2342">
            <w:pPr>
              <w:pStyle w:val="TableParagraph"/>
              <w:ind w:left="38" w:right="2"/>
              <w:jc w:val="center"/>
              <w:rPr>
                <w:sz w:val="18"/>
              </w:rPr>
            </w:pPr>
            <w:r>
              <w:rPr>
                <w:spacing w:val="-5"/>
                <w:sz w:val="18"/>
              </w:rPr>
              <w:t>148</w:t>
            </w:r>
          </w:p>
        </w:tc>
        <w:tc>
          <w:tcPr>
            <w:tcW w:w="1313" w:type="dxa"/>
          </w:tcPr>
          <w:p w14:paraId="5382DB36" w14:textId="77777777" w:rsidR="00374CB7" w:rsidRDefault="005D2342">
            <w:pPr>
              <w:pStyle w:val="TableParagraph"/>
              <w:ind w:left="82" w:right="1"/>
              <w:jc w:val="center"/>
              <w:rPr>
                <w:sz w:val="18"/>
              </w:rPr>
            </w:pPr>
            <w:r>
              <w:rPr>
                <w:spacing w:val="-2"/>
                <w:sz w:val="18"/>
              </w:rPr>
              <w:t>$38.500,00</w:t>
            </w:r>
          </w:p>
        </w:tc>
        <w:tc>
          <w:tcPr>
            <w:tcW w:w="1644" w:type="dxa"/>
          </w:tcPr>
          <w:p w14:paraId="5E207A9C" w14:textId="77777777" w:rsidR="00374CB7" w:rsidRDefault="005D2342">
            <w:pPr>
              <w:pStyle w:val="TableParagraph"/>
              <w:ind w:left="86" w:right="5"/>
              <w:jc w:val="center"/>
              <w:rPr>
                <w:sz w:val="18"/>
              </w:rPr>
            </w:pPr>
            <w:r>
              <w:rPr>
                <w:spacing w:val="-2"/>
                <w:sz w:val="18"/>
              </w:rPr>
              <w:t>$5.698.000,00</w:t>
            </w:r>
          </w:p>
        </w:tc>
      </w:tr>
      <w:tr w:rsidR="00374CB7" w14:paraId="3DD7F77F" w14:textId="77777777">
        <w:trPr>
          <w:trHeight w:val="282"/>
        </w:trPr>
        <w:tc>
          <w:tcPr>
            <w:tcW w:w="5532" w:type="dxa"/>
          </w:tcPr>
          <w:p w14:paraId="43068644" w14:textId="77777777" w:rsidR="00374CB7" w:rsidRDefault="005D2342">
            <w:pPr>
              <w:pStyle w:val="TableParagraph"/>
              <w:ind w:left="40"/>
              <w:rPr>
                <w:sz w:val="18"/>
              </w:rPr>
            </w:pPr>
            <w:r>
              <w:rPr>
                <w:w w:val="90"/>
                <w:sz w:val="18"/>
              </w:rPr>
              <w:t>Docentes</w:t>
            </w:r>
            <w:r>
              <w:rPr>
                <w:spacing w:val="24"/>
                <w:sz w:val="18"/>
              </w:rPr>
              <w:t xml:space="preserve"> </w:t>
            </w:r>
            <w:r>
              <w:rPr>
                <w:spacing w:val="-2"/>
                <w:sz w:val="18"/>
              </w:rPr>
              <w:t>invitades</w:t>
            </w:r>
          </w:p>
        </w:tc>
        <w:tc>
          <w:tcPr>
            <w:tcW w:w="3043" w:type="dxa"/>
          </w:tcPr>
          <w:p w14:paraId="6C59B611" w14:textId="77777777" w:rsidR="00374CB7" w:rsidRDefault="005D2342">
            <w:pPr>
              <w:pStyle w:val="TableParagraph"/>
              <w:ind w:left="38"/>
              <w:jc w:val="center"/>
              <w:rPr>
                <w:sz w:val="18"/>
              </w:rPr>
            </w:pPr>
            <w:r>
              <w:rPr>
                <w:spacing w:val="-5"/>
                <w:w w:val="90"/>
                <w:sz w:val="18"/>
              </w:rPr>
              <w:t>10</w:t>
            </w:r>
          </w:p>
        </w:tc>
        <w:tc>
          <w:tcPr>
            <w:tcW w:w="1313" w:type="dxa"/>
          </w:tcPr>
          <w:p w14:paraId="48AAA26F" w14:textId="77777777" w:rsidR="00374CB7" w:rsidRDefault="005D2342">
            <w:pPr>
              <w:pStyle w:val="TableParagraph"/>
              <w:ind w:left="82" w:right="3"/>
              <w:jc w:val="center"/>
              <w:rPr>
                <w:sz w:val="18"/>
              </w:rPr>
            </w:pPr>
            <w:r>
              <w:rPr>
                <w:spacing w:val="-2"/>
                <w:sz w:val="18"/>
              </w:rPr>
              <w:t>$33.000,00</w:t>
            </w:r>
          </w:p>
        </w:tc>
        <w:tc>
          <w:tcPr>
            <w:tcW w:w="1644" w:type="dxa"/>
          </w:tcPr>
          <w:p w14:paraId="55266AB1" w14:textId="77777777" w:rsidR="00374CB7" w:rsidRDefault="005D2342">
            <w:pPr>
              <w:pStyle w:val="TableParagraph"/>
              <w:ind w:left="86" w:right="7"/>
              <w:jc w:val="center"/>
              <w:rPr>
                <w:sz w:val="18"/>
              </w:rPr>
            </w:pPr>
            <w:r>
              <w:rPr>
                <w:spacing w:val="-2"/>
                <w:sz w:val="18"/>
              </w:rPr>
              <w:t>$330.000,00</w:t>
            </w:r>
          </w:p>
        </w:tc>
      </w:tr>
      <w:tr w:rsidR="00374CB7" w14:paraId="1A9E1C9E" w14:textId="77777777">
        <w:trPr>
          <w:trHeight w:val="282"/>
        </w:trPr>
        <w:tc>
          <w:tcPr>
            <w:tcW w:w="5532" w:type="dxa"/>
          </w:tcPr>
          <w:p w14:paraId="213E8BE5" w14:textId="77777777" w:rsidR="00374CB7" w:rsidRDefault="005D2342">
            <w:pPr>
              <w:pStyle w:val="TableParagraph"/>
              <w:ind w:left="40"/>
              <w:rPr>
                <w:sz w:val="18"/>
              </w:rPr>
            </w:pPr>
            <w:r>
              <w:rPr>
                <w:w w:val="90"/>
                <w:sz w:val="18"/>
              </w:rPr>
              <w:t>Honorarios</w:t>
            </w:r>
            <w:r>
              <w:rPr>
                <w:spacing w:val="19"/>
                <w:sz w:val="18"/>
              </w:rPr>
              <w:t xml:space="preserve"> </w:t>
            </w:r>
            <w:r>
              <w:rPr>
                <w:w w:val="90"/>
                <w:sz w:val="18"/>
              </w:rPr>
              <w:t>Coordinación</w:t>
            </w:r>
            <w:r>
              <w:rPr>
                <w:spacing w:val="21"/>
                <w:sz w:val="18"/>
              </w:rPr>
              <w:t xml:space="preserve"> </w:t>
            </w:r>
            <w:r>
              <w:rPr>
                <w:spacing w:val="-2"/>
                <w:w w:val="90"/>
                <w:sz w:val="18"/>
              </w:rPr>
              <w:t>Académica</w:t>
            </w:r>
          </w:p>
        </w:tc>
        <w:tc>
          <w:tcPr>
            <w:tcW w:w="3043" w:type="dxa"/>
          </w:tcPr>
          <w:p w14:paraId="778991FA" w14:textId="77777777" w:rsidR="00374CB7" w:rsidRDefault="005D2342">
            <w:pPr>
              <w:pStyle w:val="TableParagraph"/>
              <w:ind w:left="38" w:right="1"/>
              <w:jc w:val="center"/>
              <w:rPr>
                <w:sz w:val="18"/>
              </w:rPr>
            </w:pPr>
            <w:r>
              <w:rPr>
                <w:spacing w:val="-10"/>
                <w:w w:val="105"/>
                <w:sz w:val="18"/>
              </w:rPr>
              <w:t>9</w:t>
            </w:r>
          </w:p>
        </w:tc>
        <w:tc>
          <w:tcPr>
            <w:tcW w:w="1313" w:type="dxa"/>
          </w:tcPr>
          <w:p w14:paraId="73B21017" w14:textId="77777777" w:rsidR="00374CB7" w:rsidRDefault="005D2342">
            <w:pPr>
              <w:pStyle w:val="TableParagraph"/>
              <w:ind w:left="82" w:right="3"/>
              <w:jc w:val="center"/>
              <w:rPr>
                <w:sz w:val="18"/>
              </w:rPr>
            </w:pPr>
            <w:r>
              <w:rPr>
                <w:spacing w:val="-2"/>
                <w:sz w:val="18"/>
              </w:rPr>
              <w:t>$308.000,00</w:t>
            </w:r>
          </w:p>
        </w:tc>
        <w:tc>
          <w:tcPr>
            <w:tcW w:w="1644" w:type="dxa"/>
          </w:tcPr>
          <w:p w14:paraId="11202E55" w14:textId="77777777" w:rsidR="00374CB7" w:rsidRDefault="005D2342">
            <w:pPr>
              <w:pStyle w:val="TableParagraph"/>
              <w:ind w:left="86" w:right="5"/>
              <w:jc w:val="center"/>
              <w:rPr>
                <w:sz w:val="18"/>
              </w:rPr>
            </w:pPr>
            <w:r>
              <w:rPr>
                <w:spacing w:val="-2"/>
                <w:sz w:val="18"/>
              </w:rPr>
              <w:t>$2.772.000,00</w:t>
            </w:r>
          </w:p>
        </w:tc>
      </w:tr>
      <w:tr w:rsidR="00374CB7" w14:paraId="0EDC516B" w14:textId="77777777">
        <w:trPr>
          <w:trHeight w:val="282"/>
        </w:trPr>
        <w:tc>
          <w:tcPr>
            <w:tcW w:w="5532" w:type="dxa"/>
          </w:tcPr>
          <w:p w14:paraId="3EBC938B" w14:textId="77777777" w:rsidR="00374CB7" w:rsidRDefault="005D2342">
            <w:pPr>
              <w:pStyle w:val="TableParagraph"/>
              <w:ind w:left="40"/>
              <w:rPr>
                <w:sz w:val="18"/>
              </w:rPr>
            </w:pPr>
            <w:r>
              <w:rPr>
                <w:spacing w:val="-6"/>
                <w:sz w:val="18"/>
              </w:rPr>
              <w:t>Honorarios</w:t>
            </w:r>
            <w:r>
              <w:rPr>
                <w:spacing w:val="-5"/>
                <w:sz w:val="18"/>
              </w:rPr>
              <w:t xml:space="preserve"> </w:t>
            </w:r>
            <w:r>
              <w:rPr>
                <w:spacing w:val="-6"/>
                <w:sz w:val="18"/>
              </w:rPr>
              <w:t>tutorías</w:t>
            </w:r>
            <w:r>
              <w:rPr>
                <w:spacing w:val="-5"/>
                <w:sz w:val="18"/>
              </w:rPr>
              <w:t xml:space="preserve"> </w:t>
            </w:r>
            <w:r>
              <w:rPr>
                <w:spacing w:val="-6"/>
                <w:sz w:val="18"/>
              </w:rPr>
              <w:t>pedagógicas.</w:t>
            </w:r>
            <w:r>
              <w:rPr>
                <w:spacing w:val="-4"/>
                <w:sz w:val="18"/>
              </w:rPr>
              <w:t xml:space="preserve"> </w:t>
            </w:r>
            <w:r>
              <w:rPr>
                <w:spacing w:val="-6"/>
                <w:sz w:val="18"/>
              </w:rPr>
              <w:t>Modalidad</w:t>
            </w:r>
            <w:r>
              <w:rPr>
                <w:spacing w:val="-5"/>
                <w:sz w:val="18"/>
              </w:rPr>
              <w:t xml:space="preserve"> </w:t>
            </w:r>
            <w:r>
              <w:rPr>
                <w:spacing w:val="-6"/>
                <w:sz w:val="18"/>
              </w:rPr>
              <w:t>virtual</w:t>
            </w:r>
          </w:p>
        </w:tc>
        <w:tc>
          <w:tcPr>
            <w:tcW w:w="3043" w:type="dxa"/>
          </w:tcPr>
          <w:p w14:paraId="63751389" w14:textId="77777777" w:rsidR="00374CB7" w:rsidRDefault="005D2342">
            <w:pPr>
              <w:pStyle w:val="TableParagraph"/>
              <w:ind w:left="38" w:right="2"/>
              <w:jc w:val="center"/>
              <w:rPr>
                <w:sz w:val="18"/>
              </w:rPr>
            </w:pPr>
            <w:r>
              <w:rPr>
                <w:spacing w:val="-5"/>
                <w:sz w:val="18"/>
              </w:rPr>
              <w:t>160</w:t>
            </w:r>
          </w:p>
        </w:tc>
        <w:tc>
          <w:tcPr>
            <w:tcW w:w="1313" w:type="dxa"/>
          </w:tcPr>
          <w:p w14:paraId="1D7B5905" w14:textId="77777777" w:rsidR="00374CB7" w:rsidRDefault="005D2342">
            <w:pPr>
              <w:pStyle w:val="TableParagraph"/>
              <w:ind w:left="82" w:right="1"/>
              <w:jc w:val="center"/>
              <w:rPr>
                <w:sz w:val="18"/>
              </w:rPr>
            </w:pPr>
            <w:r>
              <w:rPr>
                <w:spacing w:val="-2"/>
                <w:sz w:val="18"/>
              </w:rPr>
              <w:t>$13.200,00</w:t>
            </w:r>
          </w:p>
        </w:tc>
        <w:tc>
          <w:tcPr>
            <w:tcW w:w="1644" w:type="dxa"/>
          </w:tcPr>
          <w:p w14:paraId="2012DE06" w14:textId="77777777" w:rsidR="00374CB7" w:rsidRDefault="005D2342">
            <w:pPr>
              <w:pStyle w:val="TableParagraph"/>
              <w:ind w:left="86" w:right="5"/>
              <w:jc w:val="center"/>
              <w:rPr>
                <w:sz w:val="18"/>
              </w:rPr>
            </w:pPr>
            <w:r>
              <w:rPr>
                <w:spacing w:val="-2"/>
                <w:sz w:val="18"/>
              </w:rPr>
              <w:t>$2.112.000,00</w:t>
            </w:r>
          </w:p>
        </w:tc>
      </w:tr>
      <w:tr w:rsidR="00374CB7" w14:paraId="50E1143B" w14:textId="77777777">
        <w:trPr>
          <w:trHeight w:val="282"/>
        </w:trPr>
        <w:tc>
          <w:tcPr>
            <w:tcW w:w="5532" w:type="dxa"/>
          </w:tcPr>
          <w:p w14:paraId="352C230E" w14:textId="77777777" w:rsidR="00374CB7" w:rsidRDefault="005D2342">
            <w:pPr>
              <w:pStyle w:val="TableParagraph"/>
              <w:ind w:left="40"/>
              <w:rPr>
                <w:sz w:val="18"/>
              </w:rPr>
            </w:pPr>
            <w:r>
              <w:rPr>
                <w:spacing w:val="-6"/>
                <w:sz w:val="18"/>
              </w:rPr>
              <w:t>Honorarios</w:t>
            </w:r>
            <w:r>
              <w:rPr>
                <w:spacing w:val="-5"/>
                <w:sz w:val="18"/>
              </w:rPr>
              <w:t xml:space="preserve"> </w:t>
            </w:r>
            <w:r>
              <w:rPr>
                <w:spacing w:val="-6"/>
                <w:sz w:val="18"/>
              </w:rPr>
              <w:t>tutorías</w:t>
            </w:r>
            <w:r>
              <w:rPr>
                <w:spacing w:val="-5"/>
                <w:sz w:val="18"/>
              </w:rPr>
              <w:t xml:space="preserve"> </w:t>
            </w:r>
            <w:r>
              <w:rPr>
                <w:spacing w:val="-6"/>
                <w:sz w:val="18"/>
              </w:rPr>
              <w:t>pedagógicas.</w:t>
            </w:r>
            <w:r>
              <w:rPr>
                <w:spacing w:val="-4"/>
                <w:sz w:val="18"/>
              </w:rPr>
              <w:t xml:space="preserve"> </w:t>
            </w:r>
            <w:r>
              <w:rPr>
                <w:spacing w:val="-6"/>
                <w:sz w:val="18"/>
              </w:rPr>
              <w:t>Modalidad</w:t>
            </w:r>
            <w:r>
              <w:rPr>
                <w:spacing w:val="-5"/>
                <w:sz w:val="18"/>
              </w:rPr>
              <w:t xml:space="preserve"> </w:t>
            </w:r>
            <w:r>
              <w:rPr>
                <w:spacing w:val="-6"/>
                <w:sz w:val="18"/>
              </w:rPr>
              <w:t>presencial</w:t>
            </w:r>
          </w:p>
        </w:tc>
        <w:tc>
          <w:tcPr>
            <w:tcW w:w="3043" w:type="dxa"/>
          </w:tcPr>
          <w:p w14:paraId="794997DD" w14:textId="77777777" w:rsidR="00374CB7" w:rsidRDefault="005D2342">
            <w:pPr>
              <w:pStyle w:val="TableParagraph"/>
              <w:ind w:left="38" w:right="2"/>
              <w:jc w:val="center"/>
              <w:rPr>
                <w:sz w:val="18"/>
              </w:rPr>
            </w:pPr>
            <w:r>
              <w:rPr>
                <w:spacing w:val="-10"/>
                <w:w w:val="110"/>
                <w:sz w:val="18"/>
              </w:rPr>
              <w:t>8</w:t>
            </w:r>
          </w:p>
        </w:tc>
        <w:tc>
          <w:tcPr>
            <w:tcW w:w="1313" w:type="dxa"/>
          </w:tcPr>
          <w:p w14:paraId="1753F9F1" w14:textId="77777777" w:rsidR="00374CB7" w:rsidRDefault="005D2342">
            <w:pPr>
              <w:pStyle w:val="TableParagraph"/>
              <w:ind w:left="82"/>
              <w:jc w:val="center"/>
              <w:rPr>
                <w:sz w:val="18"/>
              </w:rPr>
            </w:pPr>
            <w:r>
              <w:rPr>
                <w:spacing w:val="-2"/>
                <w:sz w:val="18"/>
              </w:rPr>
              <w:t>$160.000,00</w:t>
            </w:r>
          </w:p>
        </w:tc>
        <w:tc>
          <w:tcPr>
            <w:tcW w:w="1644" w:type="dxa"/>
          </w:tcPr>
          <w:p w14:paraId="0BA84162" w14:textId="77777777" w:rsidR="00374CB7" w:rsidRDefault="005D2342">
            <w:pPr>
              <w:pStyle w:val="TableParagraph"/>
              <w:ind w:left="86" w:right="7"/>
              <w:jc w:val="center"/>
              <w:rPr>
                <w:sz w:val="18"/>
              </w:rPr>
            </w:pPr>
            <w:r>
              <w:rPr>
                <w:spacing w:val="-2"/>
                <w:sz w:val="18"/>
              </w:rPr>
              <w:t>$1.280.000,00</w:t>
            </w:r>
          </w:p>
        </w:tc>
      </w:tr>
      <w:tr w:rsidR="00374CB7" w14:paraId="2EC4055B" w14:textId="77777777">
        <w:trPr>
          <w:trHeight w:val="282"/>
        </w:trPr>
        <w:tc>
          <w:tcPr>
            <w:tcW w:w="5532" w:type="dxa"/>
            <w:shd w:val="clear" w:color="auto" w:fill="CCCCCC"/>
          </w:tcPr>
          <w:p w14:paraId="65D20E26" w14:textId="77777777" w:rsidR="00374CB7" w:rsidRDefault="005D2342">
            <w:pPr>
              <w:pStyle w:val="TableParagraph"/>
              <w:ind w:right="25"/>
              <w:jc w:val="right"/>
              <w:rPr>
                <w:sz w:val="18"/>
              </w:rPr>
            </w:pPr>
            <w:r>
              <w:rPr>
                <w:spacing w:val="2"/>
                <w:w w:val="95"/>
                <w:sz w:val="18"/>
              </w:rPr>
              <w:t>Subtotal</w:t>
            </w:r>
            <w:r>
              <w:rPr>
                <w:spacing w:val="33"/>
                <w:sz w:val="18"/>
              </w:rPr>
              <w:t xml:space="preserve"> </w:t>
            </w:r>
            <w:r>
              <w:rPr>
                <w:spacing w:val="-10"/>
                <w:w w:val="95"/>
                <w:sz w:val="18"/>
              </w:rPr>
              <w:t>1</w:t>
            </w:r>
          </w:p>
        </w:tc>
        <w:tc>
          <w:tcPr>
            <w:tcW w:w="3043" w:type="dxa"/>
            <w:shd w:val="clear" w:color="auto" w:fill="B7B7B7"/>
          </w:tcPr>
          <w:p w14:paraId="4675A52A" w14:textId="77777777" w:rsidR="00374CB7" w:rsidRDefault="00374CB7">
            <w:pPr>
              <w:pStyle w:val="TableParagraph"/>
              <w:spacing w:line="240" w:lineRule="auto"/>
              <w:rPr>
                <w:rFonts w:ascii="Times New Roman"/>
                <w:sz w:val="18"/>
              </w:rPr>
            </w:pPr>
          </w:p>
        </w:tc>
        <w:tc>
          <w:tcPr>
            <w:tcW w:w="1313" w:type="dxa"/>
            <w:shd w:val="clear" w:color="auto" w:fill="B7B7B7"/>
          </w:tcPr>
          <w:p w14:paraId="2A4E2289" w14:textId="77777777" w:rsidR="00374CB7" w:rsidRDefault="00374CB7">
            <w:pPr>
              <w:pStyle w:val="TableParagraph"/>
              <w:spacing w:line="240" w:lineRule="auto"/>
              <w:rPr>
                <w:rFonts w:ascii="Times New Roman"/>
                <w:sz w:val="18"/>
              </w:rPr>
            </w:pPr>
          </w:p>
        </w:tc>
        <w:tc>
          <w:tcPr>
            <w:tcW w:w="1644" w:type="dxa"/>
            <w:shd w:val="clear" w:color="auto" w:fill="B7B7B7"/>
          </w:tcPr>
          <w:p w14:paraId="128FB94A" w14:textId="77777777" w:rsidR="00374CB7" w:rsidRDefault="005D2342">
            <w:pPr>
              <w:pStyle w:val="TableParagraph"/>
              <w:ind w:left="86" w:right="6"/>
              <w:jc w:val="center"/>
              <w:rPr>
                <w:sz w:val="18"/>
              </w:rPr>
            </w:pPr>
            <w:r>
              <w:rPr>
                <w:spacing w:val="-2"/>
                <w:sz w:val="18"/>
              </w:rPr>
              <w:t>$12.192.000,00</w:t>
            </w:r>
          </w:p>
        </w:tc>
      </w:tr>
      <w:tr w:rsidR="00374CB7" w14:paraId="24D3D5B2" w14:textId="77777777">
        <w:trPr>
          <w:trHeight w:val="282"/>
        </w:trPr>
        <w:tc>
          <w:tcPr>
            <w:tcW w:w="5532" w:type="dxa"/>
          </w:tcPr>
          <w:p w14:paraId="310E33C0" w14:textId="77777777" w:rsidR="00374CB7" w:rsidRDefault="005D2342">
            <w:pPr>
              <w:pStyle w:val="TableParagraph"/>
              <w:ind w:left="40"/>
              <w:rPr>
                <w:sz w:val="18"/>
              </w:rPr>
            </w:pPr>
            <w:r>
              <w:rPr>
                <w:spacing w:val="-2"/>
                <w:sz w:val="18"/>
              </w:rPr>
              <w:t>Plataforma</w:t>
            </w:r>
            <w:r>
              <w:rPr>
                <w:spacing w:val="-5"/>
                <w:sz w:val="18"/>
              </w:rPr>
              <w:t xml:space="preserve"> </w:t>
            </w:r>
            <w:r>
              <w:rPr>
                <w:spacing w:val="-2"/>
                <w:sz w:val="18"/>
              </w:rPr>
              <w:t>virtual</w:t>
            </w:r>
          </w:p>
        </w:tc>
        <w:tc>
          <w:tcPr>
            <w:tcW w:w="3043" w:type="dxa"/>
          </w:tcPr>
          <w:p w14:paraId="08E40F5D" w14:textId="77777777" w:rsidR="00374CB7" w:rsidRDefault="005D2342">
            <w:pPr>
              <w:pStyle w:val="TableParagraph"/>
              <w:ind w:left="38" w:right="2"/>
              <w:jc w:val="center"/>
              <w:rPr>
                <w:sz w:val="18"/>
              </w:rPr>
            </w:pPr>
            <w:r>
              <w:rPr>
                <w:spacing w:val="-10"/>
                <w:w w:val="110"/>
                <w:sz w:val="18"/>
              </w:rPr>
              <w:t>8</w:t>
            </w:r>
          </w:p>
        </w:tc>
        <w:tc>
          <w:tcPr>
            <w:tcW w:w="1313" w:type="dxa"/>
          </w:tcPr>
          <w:p w14:paraId="302E289F" w14:textId="77777777" w:rsidR="00374CB7" w:rsidRDefault="005D2342">
            <w:pPr>
              <w:pStyle w:val="TableParagraph"/>
              <w:ind w:left="82" w:right="3"/>
              <w:jc w:val="center"/>
              <w:rPr>
                <w:sz w:val="18"/>
              </w:rPr>
            </w:pPr>
            <w:r>
              <w:rPr>
                <w:spacing w:val="-2"/>
                <w:sz w:val="18"/>
              </w:rPr>
              <w:t>$330.000,00</w:t>
            </w:r>
          </w:p>
        </w:tc>
        <w:tc>
          <w:tcPr>
            <w:tcW w:w="1644" w:type="dxa"/>
          </w:tcPr>
          <w:p w14:paraId="75D91A53" w14:textId="77777777" w:rsidR="00374CB7" w:rsidRDefault="005D2342">
            <w:pPr>
              <w:pStyle w:val="TableParagraph"/>
              <w:ind w:left="86" w:right="7"/>
              <w:jc w:val="center"/>
              <w:rPr>
                <w:sz w:val="18"/>
              </w:rPr>
            </w:pPr>
            <w:r>
              <w:rPr>
                <w:spacing w:val="-2"/>
                <w:sz w:val="18"/>
              </w:rPr>
              <w:t>$2.640.000,00</w:t>
            </w:r>
          </w:p>
        </w:tc>
      </w:tr>
      <w:tr w:rsidR="00374CB7" w14:paraId="22E5AE95" w14:textId="77777777">
        <w:trPr>
          <w:trHeight w:val="282"/>
        </w:trPr>
        <w:tc>
          <w:tcPr>
            <w:tcW w:w="5532" w:type="dxa"/>
          </w:tcPr>
          <w:p w14:paraId="6DB9C4BC" w14:textId="77777777" w:rsidR="00374CB7" w:rsidRDefault="005D2342">
            <w:pPr>
              <w:pStyle w:val="TableParagraph"/>
              <w:ind w:left="40"/>
              <w:rPr>
                <w:sz w:val="18"/>
              </w:rPr>
            </w:pPr>
            <w:r>
              <w:rPr>
                <w:spacing w:val="-6"/>
                <w:sz w:val="18"/>
              </w:rPr>
              <w:t>Honorarios</w:t>
            </w:r>
            <w:r>
              <w:rPr>
                <w:spacing w:val="6"/>
                <w:sz w:val="18"/>
              </w:rPr>
              <w:t xml:space="preserve"> </w:t>
            </w:r>
            <w:r>
              <w:rPr>
                <w:spacing w:val="-6"/>
                <w:sz w:val="18"/>
              </w:rPr>
              <w:t>asistencia</w:t>
            </w:r>
            <w:r>
              <w:rPr>
                <w:spacing w:val="7"/>
                <w:sz w:val="18"/>
              </w:rPr>
              <w:t xml:space="preserve"> </w:t>
            </w:r>
            <w:r>
              <w:rPr>
                <w:spacing w:val="-6"/>
                <w:sz w:val="18"/>
              </w:rPr>
              <w:t>administrativa</w:t>
            </w:r>
            <w:r>
              <w:rPr>
                <w:spacing w:val="8"/>
                <w:sz w:val="18"/>
              </w:rPr>
              <w:t xml:space="preserve"> </w:t>
            </w:r>
            <w:r>
              <w:rPr>
                <w:spacing w:val="-6"/>
                <w:sz w:val="18"/>
              </w:rPr>
              <w:t>IDAES</w:t>
            </w:r>
          </w:p>
        </w:tc>
        <w:tc>
          <w:tcPr>
            <w:tcW w:w="3043" w:type="dxa"/>
          </w:tcPr>
          <w:p w14:paraId="0ABD4D8C" w14:textId="77777777" w:rsidR="00374CB7" w:rsidRDefault="005D2342">
            <w:pPr>
              <w:pStyle w:val="TableParagraph"/>
              <w:ind w:left="38" w:right="2"/>
              <w:jc w:val="center"/>
              <w:rPr>
                <w:sz w:val="18"/>
              </w:rPr>
            </w:pPr>
            <w:r>
              <w:rPr>
                <w:spacing w:val="-10"/>
                <w:w w:val="110"/>
                <w:sz w:val="18"/>
              </w:rPr>
              <w:t>8</w:t>
            </w:r>
          </w:p>
        </w:tc>
        <w:tc>
          <w:tcPr>
            <w:tcW w:w="1313" w:type="dxa"/>
          </w:tcPr>
          <w:p w14:paraId="1B54A10B" w14:textId="77777777" w:rsidR="00374CB7" w:rsidRDefault="005D2342">
            <w:pPr>
              <w:pStyle w:val="TableParagraph"/>
              <w:ind w:left="82" w:right="3"/>
              <w:jc w:val="center"/>
              <w:rPr>
                <w:sz w:val="18"/>
              </w:rPr>
            </w:pPr>
            <w:r>
              <w:rPr>
                <w:spacing w:val="-2"/>
                <w:sz w:val="18"/>
              </w:rPr>
              <w:t>$99.000,00</w:t>
            </w:r>
          </w:p>
        </w:tc>
        <w:tc>
          <w:tcPr>
            <w:tcW w:w="1644" w:type="dxa"/>
          </w:tcPr>
          <w:p w14:paraId="18B2EAC8" w14:textId="77777777" w:rsidR="00374CB7" w:rsidRDefault="005D2342">
            <w:pPr>
              <w:pStyle w:val="TableParagraph"/>
              <w:ind w:left="86" w:right="5"/>
              <w:jc w:val="center"/>
              <w:rPr>
                <w:sz w:val="18"/>
              </w:rPr>
            </w:pPr>
            <w:r>
              <w:rPr>
                <w:spacing w:val="-2"/>
                <w:sz w:val="18"/>
              </w:rPr>
              <w:t>$792.000,00</w:t>
            </w:r>
          </w:p>
        </w:tc>
      </w:tr>
      <w:tr w:rsidR="00374CB7" w14:paraId="076673AA" w14:textId="77777777">
        <w:trPr>
          <w:trHeight w:val="282"/>
        </w:trPr>
        <w:tc>
          <w:tcPr>
            <w:tcW w:w="5532" w:type="dxa"/>
            <w:shd w:val="clear" w:color="auto" w:fill="CCCCCC"/>
          </w:tcPr>
          <w:p w14:paraId="60675F3F" w14:textId="77777777" w:rsidR="00374CB7" w:rsidRDefault="005D2342">
            <w:pPr>
              <w:pStyle w:val="TableParagraph"/>
              <w:ind w:right="26"/>
              <w:jc w:val="right"/>
              <w:rPr>
                <w:sz w:val="18"/>
              </w:rPr>
            </w:pPr>
            <w:r>
              <w:rPr>
                <w:sz w:val="18"/>
              </w:rPr>
              <w:t>Subtotal</w:t>
            </w:r>
            <w:r>
              <w:rPr>
                <w:spacing w:val="13"/>
                <w:sz w:val="18"/>
              </w:rPr>
              <w:t xml:space="preserve"> </w:t>
            </w:r>
            <w:r>
              <w:rPr>
                <w:spacing w:val="-10"/>
                <w:sz w:val="18"/>
              </w:rPr>
              <w:t>2</w:t>
            </w:r>
          </w:p>
        </w:tc>
        <w:tc>
          <w:tcPr>
            <w:tcW w:w="3043" w:type="dxa"/>
            <w:shd w:val="clear" w:color="auto" w:fill="B7B7B7"/>
          </w:tcPr>
          <w:p w14:paraId="78BDDAE9" w14:textId="77777777" w:rsidR="00374CB7" w:rsidRDefault="00374CB7">
            <w:pPr>
              <w:pStyle w:val="TableParagraph"/>
              <w:spacing w:line="240" w:lineRule="auto"/>
              <w:rPr>
                <w:rFonts w:ascii="Times New Roman"/>
                <w:sz w:val="18"/>
              </w:rPr>
            </w:pPr>
          </w:p>
        </w:tc>
        <w:tc>
          <w:tcPr>
            <w:tcW w:w="1313" w:type="dxa"/>
            <w:shd w:val="clear" w:color="auto" w:fill="B7B7B7"/>
          </w:tcPr>
          <w:p w14:paraId="2684137C" w14:textId="77777777" w:rsidR="00374CB7" w:rsidRDefault="00374CB7">
            <w:pPr>
              <w:pStyle w:val="TableParagraph"/>
              <w:spacing w:line="240" w:lineRule="auto"/>
              <w:rPr>
                <w:rFonts w:ascii="Times New Roman"/>
                <w:sz w:val="18"/>
              </w:rPr>
            </w:pPr>
          </w:p>
        </w:tc>
        <w:tc>
          <w:tcPr>
            <w:tcW w:w="1644" w:type="dxa"/>
            <w:shd w:val="clear" w:color="auto" w:fill="B7B7B7"/>
          </w:tcPr>
          <w:p w14:paraId="33EC32D2" w14:textId="77777777" w:rsidR="00374CB7" w:rsidRDefault="005D2342">
            <w:pPr>
              <w:pStyle w:val="TableParagraph"/>
              <w:ind w:left="86"/>
              <w:jc w:val="center"/>
              <w:rPr>
                <w:sz w:val="18"/>
              </w:rPr>
            </w:pPr>
            <w:r>
              <w:rPr>
                <w:spacing w:val="-2"/>
                <w:sz w:val="18"/>
              </w:rPr>
              <w:t>$3.432.000,00</w:t>
            </w:r>
          </w:p>
        </w:tc>
      </w:tr>
      <w:tr w:rsidR="00374CB7" w14:paraId="46675F6A" w14:textId="77777777">
        <w:trPr>
          <w:trHeight w:val="282"/>
        </w:trPr>
        <w:tc>
          <w:tcPr>
            <w:tcW w:w="5532" w:type="dxa"/>
            <w:shd w:val="clear" w:color="auto" w:fill="CCCCCC"/>
          </w:tcPr>
          <w:p w14:paraId="006FFE47" w14:textId="77777777" w:rsidR="00374CB7" w:rsidRDefault="005D2342">
            <w:pPr>
              <w:pStyle w:val="TableParagraph"/>
              <w:ind w:right="26"/>
              <w:jc w:val="right"/>
              <w:rPr>
                <w:sz w:val="18"/>
              </w:rPr>
            </w:pPr>
            <w:r>
              <w:rPr>
                <w:sz w:val="18"/>
              </w:rPr>
              <w:t>Total</w:t>
            </w:r>
            <w:r>
              <w:rPr>
                <w:spacing w:val="-11"/>
                <w:sz w:val="18"/>
              </w:rPr>
              <w:t xml:space="preserve"> </w:t>
            </w:r>
            <w:r>
              <w:rPr>
                <w:spacing w:val="-2"/>
                <w:sz w:val="18"/>
              </w:rPr>
              <w:t>Diplomatura</w:t>
            </w:r>
          </w:p>
        </w:tc>
        <w:tc>
          <w:tcPr>
            <w:tcW w:w="3043" w:type="dxa"/>
            <w:shd w:val="clear" w:color="auto" w:fill="CCCCCC"/>
          </w:tcPr>
          <w:p w14:paraId="637AA223" w14:textId="77777777" w:rsidR="00374CB7" w:rsidRDefault="00374CB7">
            <w:pPr>
              <w:pStyle w:val="TableParagraph"/>
              <w:spacing w:line="240" w:lineRule="auto"/>
              <w:rPr>
                <w:rFonts w:ascii="Times New Roman"/>
                <w:sz w:val="18"/>
              </w:rPr>
            </w:pPr>
          </w:p>
        </w:tc>
        <w:tc>
          <w:tcPr>
            <w:tcW w:w="1313" w:type="dxa"/>
            <w:shd w:val="clear" w:color="auto" w:fill="CCCCCC"/>
          </w:tcPr>
          <w:p w14:paraId="72AB0955" w14:textId="77777777" w:rsidR="00374CB7" w:rsidRDefault="00374CB7">
            <w:pPr>
              <w:pStyle w:val="TableParagraph"/>
              <w:spacing w:line="240" w:lineRule="auto"/>
              <w:rPr>
                <w:rFonts w:ascii="Times New Roman"/>
                <w:sz w:val="18"/>
              </w:rPr>
            </w:pPr>
          </w:p>
        </w:tc>
        <w:tc>
          <w:tcPr>
            <w:tcW w:w="1644" w:type="dxa"/>
            <w:shd w:val="clear" w:color="auto" w:fill="CCCCCC"/>
          </w:tcPr>
          <w:p w14:paraId="2691E769" w14:textId="77777777" w:rsidR="00374CB7" w:rsidRDefault="00374CB7">
            <w:pPr>
              <w:pStyle w:val="TableParagraph"/>
              <w:spacing w:line="240" w:lineRule="auto"/>
              <w:rPr>
                <w:rFonts w:ascii="Times New Roman"/>
                <w:sz w:val="18"/>
              </w:rPr>
            </w:pPr>
          </w:p>
        </w:tc>
      </w:tr>
      <w:tr w:rsidR="00374CB7" w14:paraId="63C11B1F" w14:textId="77777777">
        <w:trPr>
          <w:trHeight w:val="584"/>
        </w:trPr>
        <w:tc>
          <w:tcPr>
            <w:tcW w:w="8575" w:type="dxa"/>
            <w:gridSpan w:val="2"/>
            <w:tcBorders>
              <w:left w:val="nil"/>
              <w:bottom w:val="nil"/>
            </w:tcBorders>
          </w:tcPr>
          <w:p w14:paraId="06C44F29" w14:textId="77777777" w:rsidR="00374CB7" w:rsidRDefault="00374CB7">
            <w:pPr>
              <w:pStyle w:val="TableParagraph"/>
              <w:spacing w:line="240" w:lineRule="auto"/>
              <w:rPr>
                <w:rFonts w:ascii="Times New Roman"/>
                <w:sz w:val="18"/>
              </w:rPr>
            </w:pPr>
          </w:p>
        </w:tc>
        <w:tc>
          <w:tcPr>
            <w:tcW w:w="1313" w:type="dxa"/>
          </w:tcPr>
          <w:p w14:paraId="341D8FB8" w14:textId="77777777" w:rsidR="00374CB7" w:rsidRDefault="005D2342">
            <w:pPr>
              <w:pStyle w:val="TableParagraph"/>
              <w:spacing w:before="135" w:line="240" w:lineRule="auto"/>
              <w:ind w:left="36" w:right="5"/>
              <w:jc w:val="center"/>
              <w:rPr>
                <w:sz w:val="18"/>
              </w:rPr>
            </w:pPr>
            <w:r>
              <w:rPr>
                <w:spacing w:val="-2"/>
                <w:sz w:val="18"/>
              </w:rPr>
              <w:t>Total</w:t>
            </w:r>
          </w:p>
        </w:tc>
        <w:tc>
          <w:tcPr>
            <w:tcW w:w="1644" w:type="dxa"/>
          </w:tcPr>
          <w:p w14:paraId="6D1F45AE" w14:textId="77777777" w:rsidR="00374CB7" w:rsidRDefault="005D2342">
            <w:pPr>
              <w:pStyle w:val="TableParagraph"/>
              <w:spacing w:before="135" w:line="240" w:lineRule="auto"/>
              <w:ind w:left="86" w:right="5"/>
              <w:jc w:val="center"/>
              <w:rPr>
                <w:sz w:val="18"/>
              </w:rPr>
            </w:pPr>
            <w:r>
              <w:rPr>
                <w:spacing w:val="-2"/>
                <w:sz w:val="18"/>
              </w:rPr>
              <w:t>$15.624.000,00</w:t>
            </w:r>
          </w:p>
        </w:tc>
      </w:tr>
    </w:tbl>
    <w:p w14:paraId="023A584C" w14:textId="77777777" w:rsidR="00000000" w:rsidRDefault="005D2342"/>
    <w:sectPr w:rsidR="00000000">
      <w:headerReference w:type="default" r:id="rId26"/>
      <w:footerReference w:type="default" r:id="rId27"/>
      <w:pgSz w:w="16840" w:h="11910" w:orient="landscape"/>
      <w:pgMar w:top="1020" w:right="252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DF1E" w14:textId="77777777" w:rsidR="00000000" w:rsidRDefault="005D2342">
      <w:r>
        <w:separator/>
      </w:r>
    </w:p>
  </w:endnote>
  <w:endnote w:type="continuationSeparator" w:id="0">
    <w:p w14:paraId="378AF1EE" w14:textId="77777777" w:rsidR="00000000" w:rsidRDefault="005D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6CC7" w14:textId="77777777" w:rsidR="00374CB7" w:rsidRDefault="005D2342">
    <w:pPr>
      <w:pStyle w:val="Textoindependiente"/>
      <w:spacing w:line="14" w:lineRule="auto"/>
      <w:rPr>
        <w:sz w:val="20"/>
      </w:rPr>
    </w:pPr>
    <w:r>
      <w:rPr>
        <w:noProof/>
        <w:sz w:val="20"/>
      </w:rPr>
      <mc:AlternateContent>
        <mc:Choice Requires="wps">
          <w:drawing>
            <wp:anchor distT="0" distB="0" distL="0" distR="0" simplePos="0" relativeHeight="487263744" behindDoc="1" locked="0" layoutInCell="1" allowOverlap="1" wp14:anchorId="273C941A" wp14:editId="5A0A81B6">
              <wp:simplePos x="0" y="0"/>
              <wp:positionH relativeFrom="page">
                <wp:posOffset>6584950</wp:posOffset>
              </wp:positionH>
              <wp:positionV relativeFrom="page">
                <wp:posOffset>9283395</wp:posOffset>
              </wp:positionV>
              <wp:extent cx="1600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D632C8D" w14:textId="77777777" w:rsidR="00374CB7" w:rsidRDefault="005D234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273C941A" id="_x0000_t202" coordsize="21600,21600" o:spt="202" path="m,l,21600r21600,l21600,xe">
              <v:stroke joinstyle="miter"/>
              <v:path gradientshapeok="t" o:connecttype="rect"/>
            </v:shapetype>
            <v:shape id="Textbox 3" o:spid="_x0000_s1026" type="#_x0000_t202" style="position:absolute;margin-left:518.5pt;margin-top:731pt;width:12.6pt;height:13.05pt;z-index:-1605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" filled="f" stroked="f">
              <v:textbox inset="0,0,0,0">
                <w:txbxContent>
                  <w:p w14:paraId="4D632C8D" w14:textId="77777777" w:rsidR="00374CB7" w:rsidRDefault="005D234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6396" w14:textId="77777777" w:rsidR="00374CB7" w:rsidRDefault="005D2342">
    <w:pPr>
      <w:pStyle w:val="Textoindependiente"/>
      <w:spacing w:line="14" w:lineRule="auto"/>
      <w:rPr>
        <w:sz w:val="20"/>
      </w:rPr>
    </w:pPr>
    <w:r>
      <w:rPr>
        <w:noProof/>
        <w:sz w:val="20"/>
      </w:rPr>
      <mc:AlternateContent>
        <mc:Choice Requires="wps">
          <w:drawing>
            <wp:anchor distT="0" distB="0" distL="0" distR="0" simplePos="0" relativeHeight="487265792" behindDoc="1" locked="0" layoutInCell="1" allowOverlap="1" wp14:anchorId="28874A03" wp14:editId="692F1394">
              <wp:simplePos x="0" y="0"/>
              <wp:positionH relativeFrom="page">
                <wp:posOffset>6584950</wp:posOffset>
              </wp:positionH>
              <wp:positionV relativeFrom="page">
                <wp:posOffset>9283395</wp:posOffset>
              </wp:positionV>
              <wp:extent cx="16002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1339D7A" w14:textId="77777777" w:rsidR="00374CB7" w:rsidRDefault="005D234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28874A03" id="_x0000_t202" coordsize="21600,21600" o:spt="202" path="m,l,21600r21600,l21600,xe">
              <v:stroke joinstyle="miter"/>
              <v:path gradientshapeok="t" o:connecttype="rect"/>
            </v:shapetype>
            <v:shape id="Textbox 7" o:spid="_x0000_s1028" type="#_x0000_t202" style="position:absolute;margin-left:518.5pt;margin-top:731pt;width:12.6pt;height:13.05pt;z-index:-1605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" filled="f" stroked="f">
              <v:textbox inset="0,0,0,0">
                <w:txbxContent>
                  <w:p w14:paraId="11339D7A" w14:textId="77777777" w:rsidR="00374CB7" w:rsidRDefault="005D234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1B99" w14:textId="77777777" w:rsidR="00374CB7" w:rsidRDefault="005D2342">
    <w:pPr>
      <w:pStyle w:val="Textoindependiente"/>
      <w:spacing w:line="14" w:lineRule="auto"/>
      <w:rPr>
        <w:sz w:val="20"/>
      </w:rPr>
    </w:pPr>
    <w:r>
      <w:rPr>
        <w:noProof/>
        <w:sz w:val="20"/>
      </w:rPr>
      <mc:AlternateContent>
        <mc:Choice Requires="wps">
          <w:drawing>
            <wp:anchor distT="0" distB="0" distL="0" distR="0" simplePos="0" relativeHeight="487267328" behindDoc="1" locked="0" layoutInCell="1" allowOverlap="1" wp14:anchorId="7E77CA7C" wp14:editId="54A0051C">
              <wp:simplePos x="0" y="0"/>
              <wp:positionH relativeFrom="page">
                <wp:posOffset>6584950</wp:posOffset>
              </wp:positionH>
              <wp:positionV relativeFrom="page">
                <wp:posOffset>9283395</wp:posOffset>
              </wp:positionV>
              <wp:extent cx="16002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125F4DD" w14:textId="77777777" w:rsidR="00374CB7" w:rsidRDefault="005D234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wps:txbx>
                    <wps:bodyPr wrap="square" lIns="0" tIns="0" rIns="0" bIns="0" rtlCol="0">
                      <a:noAutofit/>
                    </wps:bodyPr>
                  </wps:wsp>
                </a:graphicData>
              </a:graphic>
            </wp:anchor>
          </w:drawing>
        </mc:Choice>
        <mc:Fallback>
          <w:pict>
            <v:shapetype w14:anchorId="7E77CA7C" id="_x0000_t202" coordsize="21600,21600" o:spt="202" path="m,l,21600r21600,l21600,xe">
              <v:stroke joinstyle="miter"/>
              <v:path gradientshapeok="t" o:connecttype="rect"/>
            </v:shapetype>
            <v:shape id="Textbox 10" o:spid="_x0000_s1029" type="#_x0000_t202" style="position:absolute;margin-left:518.5pt;margin-top:731pt;width:12.6pt;height:13.05pt;z-index:-1604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" filled="f" stroked="f">
              <v:textbox inset="0,0,0,0">
                <w:txbxContent>
                  <w:p w14:paraId="5125F4DD" w14:textId="77777777" w:rsidR="00374CB7" w:rsidRDefault="005D234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4</w:t>
                    </w:r>
                    <w:r>
                      <w:rPr>
                        <w:rFonts w:ascii="Calibri"/>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955E" w14:textId="77777777" w:rsidR="00374CB7" w:rsidRDefault="005D2342">
    <w:pPr>
      <w:pStyle w:val="Textoindependiente"/>
      <w:spacing w:line="14" w:lineRule="auto"/>
      <w:rPr>
        <w:sz w:val="20"/>
      </w:rPr>
    </w:pPr>
    <w:r>
      <w:rPr>
        <w:noProof/>
        <w:sz w:val="20"/>
      </w:rPr>
      <mc:AlternateContent>
        <mc:Choice Requires="wps">
          <w:drawing>
            <wp:anchor distT="0" distB="0" distL="0" distR="0" simplePos="0" relativeHeight="487268864" behindDoc="1" locked="0" layoutInCell="1" allowOverlap="1" wp14:anchorId="4E6D34F2" wp14:editId="4E950A12">
              <wp:simplePos x="0" y="0"/>
              <wp:positionH relativeFrom="page">
                <wp:posOffset>6373114</wp:posOffset>
              </wp:positionH>
              <wp:positionV relativeFrom="page">
                <wp:posOffset>9646411</wp:posOffset>
              </wp:positionV>
              <wp:extent cx="16002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56E4A56" w14:textId="77777777" w:rsidR="00374CB7" w:rsidRDefault="005D234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E6D34F2" id="_x0000_t202" coordsize="21600,21600" o:spt="202" path="m,l,21600r21600,l21600,xe">
              <v:stroke joinstyle="miter"/>
              <v:path gradientshapeok="t" o:connecttype="rect"/>
            </v:shapetype>
            <v:shape id="Textbox 13" o:spid="_x0000_s1030" type="#_x0000_t202" style="position:absolute;margin-left:501.8pt;margin-top:759.55pt;width:12.6pt;height:13.05pt;z-index:-16047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" filled="f" stroked="f">
              <v:textbox inset="0,0,0,0">
                <w:txbxContent>
                  <w:p w14:paraId="156E4A56" w14:textId="77777777" w:rsidR="00374CB7" w:rsidRDefault="005D234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D0E0" w14:textId="77777777" w:rsidR="00374CB7" w:rsidRDefault="005D2342">
    <w:pPr>
      <w:pStyle w:val="Textoindependiente"/>
      <w:spacing w:line="14" w:lineRule="auto"/>
      <w:rPr>
        <w:sz w:val="20"/>
      </w:rPr>
    </w:pPr>
    <w:r>
      <w:rPr>
        <w:noProof/>
        <w:sz w:val="20"/>
      </w:rPr>
      <mc:AlternateContent>
        <mc:Choice Requires="wps">
          <w:drawing>
            <wp:anchor distT="0" distB="0" distL="0" distR="0" simplePos="0" relativeHeight="487270400" behindDoc="1" locked="0" layoutInCell="1" allowOverlap="1" wp14:anchorId="2120332B" wp14:editId="6B57BF20">
              <wp:simplePos x="0" y="0"/>
              <wp:positionH relativeFrom="page">
                <wp:posOffset>6373114</wp:posOffset>
              </wp:positionH>
              <wp:positionV relativeFrom="page">
                <wp:posOffset>9646411</wp:posOffset>
              </wp:positionV>
              <wp:extent cx="16002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511C69B" w14:textId="77777777" w:rsidR="00374CB7" w:rsidRDefault="005D234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2120332B" id="_x0000_t202" coordsize="21600,21600" o:spt="202" path="m,l,21600r21600,l21600,xe">
              <v:stroke joinstyle="miter"/>
              <v:path gradientshapeok="t" o:connecttype="rect"/>
            </v:shapetype>
            <v:shape id="Textbox 16" o:spid="_x0000_s1031" type="#_x0000_t202" style="position:absolute;margin-left:501.8pt;margin-top:759.55pt;width:12.6pt;height:13.05pt;z-index:-1604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" filled="f" stroked="f">
              <v:textbox inset="0,0,0,0">
                <w:txbxContent>
                  <w:p w14:paraId="3511C69B" w14:textId="77777777" w:rsidR="00374CB7" w:rsidRDefault="005D234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B3EF" w14:textId="77777777" w:rsidR="00374CB7" w:rsidRDefault="005D2342">
    <w:pPr>
      <w:pStyle w:val="Textoindependiente"/>
      <w:spacing w:line="14" w:lineRule="auto"/>
      <w:rPr>
        <w:sz w:val="20"/>
      </w:rPr>
    </w:pPr>
    <w:r>
      <w:rPr>
        <w:noProof/>
        <w:sz w:val="20"/>
      </w:rPr>
      <mc:AlternateContent>
        <mc:Choice Requires="wps">
          <w:drawing>
            <wp:anchor distT="0" distB="0" distL="0" distR="0" simplePos="0" relativeHeight="487272448" behindDoc="1" locked="0" layoutInCell="1" allowOverlap="1" wp14:anchorId="3D4A94ED" wp14:editId="714018CB">
              <wp:simplePos x="0" y="0"/>
              <wp:positionH relativeFrom="page">
                <wp:posOffset>6301485</wp:posOffset>
              </wp:positionH>
              <wp:positionV relativeFrom="page">
                <wp:posOffset>9646411</wp:posOffset>
              </wp:positionV>
              <wp:extent cx="23241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7E8874A4" w14:textId="77777777" w:rsidR="00374CB7" w:rsidRDefault="005D234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D4A94ED" id="_x0000_t202" coordsize="21600,21600" o:spt="202" path="m,l,21600r21600,l21600,xe">
              <v:stroke joinstyle="miter"/>
              <v:path gradientshapeok="t" o:connecttype="rect"/>
            </v:shapetype>
            <v:shape id="Textbox 20" o:spid="_x0000_s1033" type="#_x0000_t202" style="position:absolute;margin-left:496.2pt;margin-top:759.55pt;width:18.3pt;height:13.05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" filled="f" stroked="f">
              <v:textbox inset="0,0,0,0">
                <w:txbxContent>
                  <w:p w14:paraId="7E8874A4" w14:textId="77777777" w:rsidR="00374CB7" w:rsidRDefault="005D234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5D10" w14:textId="77777777" w:rsidR="00374CB7" w:rsidRDefault="005D2342">
    <w:pPr>
      <w:pStyle w:val="Textoindependiente"/>
      <w:spacing w:line="14" w:lineRule="auto"/>
      <w:rPr>
        <w:sz w:val="20"/>
      </w:rPr>
    </w:pPr>
    <w:r>
      <w:rPr>
        <w:noProof/>
        <w:sz w:val="20"/>
      </w:rPr>
      <mc:AlternateContent>
        <mc:Choice Requires="wps">
          <w:drawing>
            <wp:anchor distT="0" distB="0" distL="0" distR="0" simplePos="0" relativeHeight="487272960" behindDoc="1" locked="0" layoutInCell="1" allowOverlap="1" wp14:anchorId="430415A3" wp14:editId="0EBEEBA7">
              <wp:simplePos x="0" y="0"/>
              <wp:positionH relativeFrom="page">
                <wp:posOffset>6301485</wp:posOffset>
              </wp:positionH>
              <wp:positionV relativeFrom="page">
                <wp:posOffset>9646411</wp:posOffset>
              </wp:positionV>
              <wp:extent cx="232410"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30922C93" w14:textId="77777777" w:rsidR="00374CB7" w:rsidRDefault="005D234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w14:anchorId="430415A3" id="_x0000_t202" coordsize="21600,21600" o:spt="202" path="m,l,21600r21600,l21600,xe">
              <v:stroke joinstyle="miter"/>
              <v:path gradientshapeok="t" o:connecttype="rect"/>
            </v:shapetype>
            <v:shape id="Textbox 21" o:spid="_x0000_s1034" type="#_x0000_t202" style="position:absolute;margin-left:496.2pt;margin-top:759.55pt;width:18.3pt;height:13.05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" filled="f" stroked="f">
              <v:textbox inset="0,0,0,0">
                <w:txbxContent>
                  <w:p w14:paraId="30922C93" w14:textId="77777777" w:rsidR="00374CB7" w:rsidRDefault="005D234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ACB0" w14:textId="77777777" w:rsidR="00374CB7" w:rsidRDefault="00374CB7">
    <w:pPr>
      <w:pStyle w:val="Textoindependien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14BA" w14:textId="77777777" w:rsidR="00374CB7" w:rsidRDefault="00374CB7">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0F91" w14:textId="77777777" w:rsidR="00000000" w:rsidRDefault="005D2342">
      <w:r>
        <w:separator/>
      </w:r>
    </w:p>
  </w:footnote>
  <w:footnote w:type="continuationSeparator" w:id="0">
    <w:p w14:paraId="0AA13A5B" w14:textId="77777777" w:rsidR="00000000" w:rsidRDefault="005D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2870" w14:textId="77777777" w:rsidR="00374CB7" w:rsidRDefault="005D2342">
    <w:pPr>
      <w:pStyle w:val="Textoindependiente"/>
      <w:spacing w:line="14" w:lineRule="auto"/>
      <w:rPr>
        <w:sz w:val="20"/>
      </w:rPr>
    </w:pPr>
    <w:r>
      <w:rPr>
        <w:noProof/>
        <w:sz w:val="20"/>
      </w:rPr>
      <w:drawing>
        <wp:anchor distT="0" distB="0" distL="0" distR="0" simplePos="0" relativeHeight="487262720" behindDoc="1" locked="0" layoutInCell="1" allowOverlap="1" wp14:anchorId="09F2EFB9" wp14:editId="47E35231">
          <wp:simplePos x="0" y="0"/>
          <wp:positionH relativeFrom="page">
            <wp:posOffset>1032510</wp:posOffset>
          </wp:positionH>
          <wp:positionV relativeFrom="page">
            <wp:posOffset>274954</wp:posOffset>
          </wp:positionV>
          <wp:extent cx="2495550" cy="69151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495550" cy="691515"/>
                  </a:xfrm>
                  <a:prstGeom prst="rect">
                    <a:avLst/>
                  </a:prstGeom>
                </pic:spPr>
              </pic:pic>
            </a:graphicData>
          </a:graphic>
        </wp:anchor>
      </w:drawing>
    </w:r>
    <w:r>
      <w:rPr>
        <w:noProof/>
        <w:sz w:val="20"/>
      </w:rPr>
      <w:drawing>
        <wp:anchor distT="0" distB="0" distL="0" distR="0" simplePos="0" relativeHeight="487263232" behindDoc="1" locked="0" layoutInCell="1" allowOverlap="1" wp14:anchorId="76D4EE4D" wp14:editId="61C6EB45">
          <wp:simplePos x="0" y="0"/>
          <wp:positionH relativeFrom="page">
            <wp:posOffset>5092105</wp:posOffset>
          </wp:positionH>
          <wp:positionV relativeFrom="page">
            <wp:posOffset>447926</wp:posOffset>
          </wp:positionV>
          <wp:extent cx="1957370" cy="43701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957370" cy="43701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3B48" w14:textId="77777777" w:rsidR="00374CB7" w:rsidRDefault="005D2342">
    <w:pPr>
      <w:pStyle w:val="Textoindependiente"/>
      <w:spacing w:line="14" w:lineRule="auto"/>
      <w:rPr>
        <w:sz w:val="20"/>
      </w:rPr>
    </w:pPr>
    <w:r>
      <w:rPr>
        <w:noProof/>
        <w:sz w:val="20"/>
      </w:rPr>
      <w:drawing>
        <wp:anchor distT="0" distB="0" distL="0" distR="0" simplePos="0" relativeHeight="487264256" behindDoc="1" locked="0" layoutInCell="1" allowOverlap="1" wp14:anchorId="601EFBE8" wp14:editId="1FB2D67D">
          <wp:simplePos x="0" y="0"/>
          <wp:positionH relativeFrom="page">
            <wp:posOffset>1032510</wp:posOffset>
          </wp:positionH>
          <wp:positionV relativeFrom="page">
            <wp:posOffset>274954</wp:posOffset>
          </wp:positionV>
          <wp:extent cx="2495550" cy="69151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495550" cy="691515"/>
                  </a:xfrm>
                  <a:prstGeom prst="rect">
                    <a:avLst/>
                  </a:prstGeom>
                </pic:spPr>
              </pic:pic>
            </a:graphicData>
          </a:graphic>
        </wp:anchor>
      </w:drawing>
    </w:r>
    <w:r>
      <w:rPr>
        <w:noProof/>
        <w:sz w:val="20"/>
      </w:rPr>
      <w:drawing>
        <wp:anchor distT="0" distB="0" distL="0" distR="0" simplePos="0" relativeHeight="487264768" behindDoc="1" locked="0" layoutInCell="1" allowOverlap="1" wp14:anchorId="2ADB3FC5" wp14:editId="382A318C">
          <wp:simplePos x="0" y="0"/>
          <wp:positionH relativeFrom="page">
            <wp:posOffset>5092105</wp:posOffset>
          </wp:positionH>
          <wp:positionV relativeFrom="page">
            <wp:posOffset>447926</wp:posOffset>
          </wp:positionV>
          <wp:extent cx="1957370" cy="437012"/>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1957370" cy="437012"/>
                  </a:xfrm>
                  <a:prstGeom prst="rect">
                    <a:avLst/>
                  </a:prstGeom>
                </pic:spPr>
              </pic:pic>
            </a:graphicData>
          </a:graphic>
        </wp:anchor>
      </w:drawing>
    </w:r>
    <w:r>
      <w:rPr>
        <w:noProof/>
        <w:sz w:val="20"/>
      </w:rPr>
      <mc:AlternateContent>
        <mc:Choice Requires="wps">
          <w:drawing>
            <wp:anchor distT="0" distB="0" distL="0" distR="0" simplePos="0" relativeHeight="487265280" behindDoc="1" locked="0" layoutInCell="1" allowOverlap="1" wp14:anchorId="45BB9E8D" wp14:editId="49BE6721">
              <wp:simplePos x="0" y="0"/>
              <wp:positionH relativeFrom="page">
                <wp:posOffset>1068120</wp:posOffset>
              </wp:positionH>
              <wp:positionV relativeFrom="page">
                <wp:posOffset>1150366</wp:posOffset>
              </wp:positionV>
              <wp:extent cx="5633720" cy="177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3720" cy="177800"/>
                      </a:xfrm>
                      <a:prstGeom prst="rect">
                        <a:avLst/>
                      </a:prstGeom>
                    </wps:spPr>
                    <wps:txbx>
                      <w:txbxContent>
                        <w:p w14:paraId="4F0BBD9B" w14:textId="77777777" w:rsidR="00374CB7" w:rsidRDefault="005D2342">
                          <w:pPr>
                            <w:pStyle w:val="Textoindependiente"/>
                            <w:spacing w:line="264" w:lineRule="exact"/>
                            <w:ind w:left="20"/>
                            <w:rPr>
                              <w:rFonts w:ascii="Calibri Light" w:hAnsi="Calibri Light"/>
                            </w:rPr>
                          </w:pPr>
                          <w:r>
                            <w:rPr>
                              <w:rFonts w:ascii="Calibri Light" w:hAnsi="Calibri Light"/>
                            </w:rPr>
                            <w:t>313235/89</w:t>
                          </w:r>
                          <w:r>
                            <w:rPr>
                              <w:rFonts w:ascii="Calibri Light" w:hAnsi="Calibri Light"/>
                              <w:spacing w:val="79"/>
                              <w:w w:val="150"/>
                            </w:rPr>
                            <w:t xml:space="preserve"> </w:t>
                          </w:r>
                          <w:r>
                            <w:rPr>
                              <w:rFonts w:ascii="Calibri Light" w:hAnsi="Calibri Light"/>
                            </w:rPr>
                            <w:t>Sucursal</w:t>
                          </w:r>
                          <w:r>
                            <w:rPr>
                              <w:rFonts w:ascii="Calibri Light" w:hAnsi="Calibri Light"/>
                              <w:spacing w:val="79"/>
                              <w:w w:val="150"/>
                            </w:rPr>
                            <w:t xml:space="preserve"> </w:t>
                          </w:r>
                          <w:r>
                            <w:rPr>
                              <w:rFonts w:ascii="Calibri Light" w:hAnsi="Calibri Light"/>
                            </w:rPr>
                            <w:t>San</w:t>
                          </w:r>
                          <w:r>
                            <w:rPr>
                              <w:rFonts w:ascii="Calibri Light" w:hAnsi="Calibri Light"/>
                              <w:spacing w:val="79"/>
                              <w:w w:val="150"/>
                            </w:rPr>
                            <w:t xml:space="preserve"> </w:t>
                          </w:r>
                          <w:r>
                            <w:rPr>
                              <w:rFonts w:ascii="Calibri Light" w:hAnsi="Calibri Light"/>
                            </w:rPr>
                            <w:t>Martín,</w:t>
                          </w:r>
                          <w:r>
                            <w:rPr>
                              <w:rFonts w:ascii="Calibri Light" w:hAnsi="Calibri Light"/>
                              <w:spacing w:val="79"/>
                              <w:w w:val="150"/>
                            </w:rPr>
                            <w:t xml:space="preserve"> </w:t>
                          </w:r>
                          <w:r>
                            <w:rPr>
                              <w:rFonts w:ascii="Calibri Light" w:hAnsi="Calibri Light"/>
                            </w:rPr>
                            <w:t>cuya</w:t>
                          </w:r>
                          <w:r>
                            <w:rPr>
                              <w:rFonts w:ascii="Calibri Light" w:hAnsi="Calibri Light"/>
                              <w:spacing w:val="76"/>
                              <w:w w:val="150"/>
                            </w:rPr>
                            <w:t xml:space="preserve"> </w:t>
                          </w:r>
                          <w:r>
                            <w:rPr>
                              <w:rFonts w:ascii="Calibri Light" w:hAnsi="Calibri Light"/>
                            </w:rPr>
                            <w:t>titularidad</w:t>
                          </w:r>
                          <w:r>
                            <w:rPr>
                              <w:rFonts w:ascii="Calibri Light" w:hAnsi="Calibri Light"/>
                              <w:spacing w:val="79"/>
                              <w:w w:val="150"/>
                            </w:rPr>
                            <w:t xml:space="preserve"> </w:t>
                          </w:r>
                          <w:r>
                            <w:rPr>
                              <w:rFonts w:ascii="Calibri Light" w:hAnsi="Calibri Light"/>
                            </w:rPr>
                            <w:t>detenta</w:t>
                          </w:r>
                          <w:r>
                            <w:rPr>
                              <w:rFonts w:ascii="Calibri Light" w:hAnsi="Calibri Light"/>
                              <w:spacing w:val="79"/>
                              <w:w w:val="150"/>
                            </w:rPr>
                            <w:t xml:space="preserve"> </w:t>
                          </w:r>
                          <w:r>
                            <w:rPr>
                              <w:rFonts w:ascii="Calibri Light" w:hAnsi="Calibri Light"/>
                            </w:rPr>
                            <w:t>la</w:t>
                          </w:r>
                          <w:r>
                            <w:rPr>
                              <w:rFonts w:ascii="Calibri Light" w:hAnsi="Calibri Light"/>
                              <w:spacing w:val="78"/>
                              <w:w w:val="150"/>
                            </w:rPr>
                            <w:t xml:space="preserve"> </w:t>
                          </w:r>
                          <w:r>
                            <w:rPr>
                              <w:rFonts w:ascii="Calibri Light" w:hAnsi="Calibri Light"/>
                            </w:rPr>
                            <w:t>UNIVERSIDAD</w:t>
                          </w:r>
                          <w:r>
                            <w:rPr>
                              <w:rFonts w:ascii="Calibri Light" w:hAnsi="Calibri Light"/>
                              <w:spacing w:val="79"/>
                              <w:w w:val="150"/>
                            </w:rPr>
                            <w:t xml:space="preserve"> </w:t>
                          </w:r>
                          <w:r>
                            <w:rPr>
                              <w:rFonts w:ascii="Calibri Light" w:hAnsi="Calibri Light"/>
                            </w:rPr>
                            <w:t>bajo</w:t>
                          </w:r>
                          <w:r>
                            <w:rPr>
                              <w:rFonts w:ascii="Calibri Light" w:hAnsi="Calibri Light"/>
                              <w:spacing w:val="77"/>
                              <w:w w:val="150"/>
                            </w:rPr>
                            <w:t xml:space="preserve"> </w:t>
                          </w:r>
                          <w:r>
                            <w:rPr>
                              <w:rFonts w:ascii="Calibri Light" w:hAnsi="Calibri Light"/>
                              <w:spacing w:val="-5"/>
                            </w:rPr>
                            <w:t>la</w:t>
                          </w:r>
                        </w:p>
                      </w:txbxContent>
                    </wps:txbx>
                    <wps:bodyPr wrap="square" lIns="0" tIns="0" rIns="0" bIns="0" rtlCol="0">
                      <a:noAutofit/>
                    </wps:bodyPr>
                  </wps:wsp>
                </a:graphicData>
              </a:graphic>
            </wp:anchor>
          </w:drawing>
        </mc:Choice>
        <mc:Fallback>
          <w:pict>
            <v:shapetype w14:anchorId="45BB9E8D" id="_x0000_t202" coordsize="21600,21600" o:spt="202" path="m,l,21600r21600,l21600,xe">
              <v:stroke joinstyle="miter"/>
              <v:path gradientshapeok="t" o:connecttype="rect"/>
            </v:shapetype>
            <v:shape id="Textbox 6" o:spid="_x0000_s1027" type="#_x0000_t202" style="position:absolute;margin-left:84.1pt;margin-top:90.6pt;width:443.6pt;height:14pt;z-index:-1605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" filled="f" stroked="f">
              <v:textbox inset="0,0,0,0">
                <w:txbxContent>
                  <w:p w14:paraId="4F0BBD9B" w14:textId="77777777" w:rsidR="00374CB7" w:rsidRDefault="005D2342">
                    <w:pPr>
                      <w:pStyle w:val="Textoindependiente"/>
                      <w:spacing w:line="264" w:lineRule="exact"/>
                      <w:ind w:left="20"/>
                      <w:rPr>
                        <w:rFonts w:ascii="Calibri Light" w:hAnsi="Calibri Light"/>
                      </w:rPr>
                    </w:pPr>
                    <w:r>
                      <w:rPr>
                        <w:rFonts w:ascii="Calibri Light" w:hAnsi="Calibri Light"/>
                      </w:rPr>
                      <w:t>313235/89</w:t>
                    </w:r>
                    <w:r>
                      <w:rPr>
                        <w:rFonts w:ascii="Calibri Light" w:hAnsi="Calibri Light"/>
                        <w:spacing w:val="79"/>
                        <w:w w:val="150"/>
                      </w:rPr>
                      <w:t xml:space="preserve"> </w:t>
                    </w:r>
                    <w:r>
                      <w:rPr>
                        <w:rFonts w:ascii="Calibri Light" w:hAnsi="Calibri Light"/>
                      </w:rPr>
                      <w:t>Sucursal</w:t>
                    </w:r>
                    <w:r>
                      <w:rPr>
                        <w:rFonts w:ascii="Calibri Light" w:hAnsi="Calibri Light"/>
                        <w:spacing w:val="79"/>
                        <w:w w:val="150"/>
                      </w:rPr>
                      <w:t xml:space="preserve"> </w:t>
                    </w:r>
                    <w:r>
                      <w:rPr>
                        <w:rFonts w:ascii="Calibri Light" w:hAnsi="Calibri Light"/>
                      </w:rPr>
                      <w:t>San</w:t>
                    </w:r>
                    <w:r>
                      <w:rPr>
                        <w:rFonts w:ascii="Calibri Light" w:hAnsi="Calibri Light"/>
                        <w:spacing w:val="79"/>
                        <w:w w:val="150"/>
                      </w:rPr>
                      <w:t xml:space="preserve"> </w:t>
                    </w:r>
                    <w:r>
                      <w:rPr>
                        <w:rFonts w:ascii="Calibri Light" w:hAnsi="Calibri Light"/>
                      </w:rPr>
                      <w:t>Martín,</w:t>
                    </w:r>
                    <w:r>
                      <w:rPr>
                        <w:rFonts w:ascii="Calibri Light" w:hAnsi="Calibri Light"/>
                        <w:spacing w:val="79"/>
                        <w:w w:val="150"/>
                      </w:rPr>
                      <w:t xml:space="preserve"> </w:t>
                    </w:r>
                    <w:r>
                      <w:rPr>
                        <w:rFonts w:ascii="Calibri Light" w:hAnsi="Calibri Light"/>
                      </w:rPr>
                      <w:t>cuya</w:t>
                    </w:r>
                    <w:r>
                      <w:rPr>
                        <w:rFonts w:ascii="Calibri Light" w:hAnsi="Calibri Light"/>
                        <w:spacing w:val="76"/>
                        <w:w w:val="150"/>
                      </w:rPr>
                      <w:t xml:space="preserve"> </w:t>
                    </w:r>
                    <w:r>
                      <w:rPr>
                        <w:rFonts w:ascii="Calibri Light" w:hAnsi="Calibri Light"/>
                      </w:rPr>
                      <w:t>titularidad</w:t>
                    </w:r>
                    <w:r>
                      <w:rPr>
                        <w:rFonts w:ascii="Calibri Light" w:hAnsi="Calibri Light"/>
                        <w:spacing w:val="79"/>
                        <w:w w:val="150"/>
                      </w:rPr>
                      <w:t xml:space="preserve"> </w:t>
                    </w:r>
                    <w:r>
                      <w:rPr>
                        <w:rFonts w:ascii="Calibri Light" w:hAnsi="Calibri Light"/>
                      </w:rPr>
                      <w:t>detenta</w:t>
                    </w:r>
                    <w:r>
                      <w:rPr>
                        <w:rFonts w:ascii="Calibri Light" w:hAnsi="Calibri Light"/>
                        <w:spacing w:val="79"/>
                        <w:w w:val="150"/>
                      </w:rPr>
                      <w:t xml:space="preserve"> </w:t>
                    </w:r>
                    <w:r>
                      <w:rPr>
                        <w:rFonts w:ascii="Calibri Light" w:hAnsi="Calibri Light"/>
                      </w:rPr>
                      <w:t>la</w:t>
                    </w:r>
                    <w:r>
                      <w:rPr>
                        <w:rFonts w:ascii="Calibri Light" w:hAnsi="Calibri Light"/>
                        <w:spacing w:val="78"/>
                        <w:w w:val="150"/>
                      </w:rPr>
                      <w:t xml:space="preserve"> </w:t>
                    </w:r>
                    <w:r>
                      <w:rPr>
                        <w:rFonts w:ascii="Calibri Light" w:hAnsi="Calibri Light"/>
                      </w:rPr>
                      <w:t>UNIVERSIDAD</w:t>
                    </w:r>
                    <w:r>
                      <w:rPr>
                        <w:rFonts w:ascii="Calibri Light" w:hAnsi="Calibri Light"/>
                        <w:spacing w:val="79"/>
                        <w:w w:val="150"/>
                      </w:rPr>
                      <w:t xml:space="preserve"> </w:t>
                    </w:r>
                    <w:r>
                      <w:rPr>
                        <w:rFonts w:ascii="Calibri Light" w:hAnsi="Calibri Light"/>
                      </w:rPr>
                      <w:t>bajo</w:t>
                    </w:r>
                    <w:r>
                      <w:rPr>
                        <w:rFonts w:ascii="Calibri Light" w:hAnsi="Calibri Light"/>
                        <w:spacing w:val="77"/>
                        <w:w w:val="150"/>
                      </w:rPr>
                      <w:t xml:space="preserve"> </w:t>
                    </w:r>
                    <w:r>
                      <w:rPr>
                        <w:rFonts w:ascii="Calibri Light" w:hAnsi="Calibri Light"/>
                        <w:spacing w:val="-5"/>
                      </w:rPr>
                      <w:t>la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47554" w14:textId="77777777" w:rsidR="00374CB7" w:rsidRDefault="005D2342">
    <w:pPr>
      <w:pStyle w:val="Textoindependiente"/>
      <w:spacing w:line="14" w:lineRule="auto"/>
      <w:rPr>
        <w:sz w:val="20"/>
      </w:rPr>
    </w:pPr>
    <w:r>
      <w:rPr>
        <w:noProof/>
        <w:sz w:val="20"/>
      </w:rPr>
      <w:drawing>
        <wp:anchor distT="0" distB="0" distL="0" distR="0" simplePos="0" relativeHeight="487266304" behindDoc="1" locked="0" layoutInCell="1" allowOverlap="1" wp14:anchorId="4E0F0156" wp14:editId="30B321A6">
          <wp:simplePos x="0" y="0"/>
          <wp:positionH relativeFrom="page">
            <wp:posOffset>1032510</wp:posOffset>
          </wp:positionH>
          <wp:positionV relativeFrom="page">
            <wp:posOffset>274954</wp:posOffset>
          </wp:positionV>
          <wp:extent cx="2495550" cy="69151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2495550" cy="691515"/>
                  </a:xfrm>
                  <a:prstGeom prst="rect">
                    <a:avLst/>
                  </a:prstGeom>
                </pic:spPr>
              </pic:pic>
            </a:graphicData>
          </a:graphic>
        </wp:anchor>
      </w:drawing>
    </w:r>
    <w:r>
      <w:rPr>
        <w:noProof/>
        <w:sz w:val="20"/>
      </w:rPr>
      <w:drawing>
        <wp:anchor distT="0" distB="0" distL="0" distR="0" simplePos="0" relativeHeight="487266816" behindDoc="1" locked="0" layoutInCell="1" allowOverlap="1" wp14:anchorId="631EBC3D" wp14:editId="2D284F52">
          <wp:simplePos x="0" y="0"/>
          <wp:positionH relativeFrom="page">
            <wp:posOffset>5092105</wp:posOffset>
          </wp:positionH>
          <wp:positionV relativeFrom="page">
            <wp:posOffset>447926</wp:posOffset>
          </wp:positionV>
          <wp:extent cx="1957370" cy="43701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1957370" cy="437012"/>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2190" w14:textId="77777777" w:rsidR="00374CB7" w:rsidRDefault="005D2342">
    <w:pPr>
      <w:pStyle w:val="Textoindependiente"/>
      <w:spacing w:line="14" w:lineRule="auto"/>
      <w:rPr>
        <w:sz w:val="20"/>
      </w:rPr>
    </w:pPr>
    <w:r>
      <w:rPr>
        <w:noProof/>
        <w:sz w:val="20"/>
      </w:rPr>
      <w:drawing>
        <wp:anchor distT="0" distB="0" distL="0" distR="0" simplePos="0" relativeHeight="487267840" behindDoc="1" locked="0" layoutInCell="1" allowOverlap="1" wp14:anchorId="19F0EC00" wp14:editId="4A9A73E5">
          <wp:simplePos x="0" y="0"/>
          <wp:positionH relativeFrom="page">
            <wp:posOffset>1080135</wp:posOffset>
          </wp:positionH>
          <wp:positionV relativeFrom="page">
            <wp:posOffset>387349</wp:posOffset>
          </wp:positionV>
          <wp:extent cx="2495550" cy="69151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2495550" cy="691515"/>
                  </a:xfrm>
                  <a:prstGeom prst="rect">
                    <a:avLst/>
                  </a:prstGeom>
                </pic:spPr>
              </pic:pic>
            </a:graphicData>
          </a:graphic>
        </wp:anchor>
      </w:drawing>
    </w:r>
    <w:r>
      <w:rPr>
        <w:noProof/>
        <w:sz w:val="20"/>
      </w:rPr>
      <w:drawing>
        <wp:anchor distT="0" distB="0" distL="0" distR="0" simplePos="0" relativeHeight="487268352" behindDoc="1" locked="0" layoutInCell="1" allowOverlap="1" wp14:anchorId="225D055D" wp14:editId="65A38D36">
          <wp:simplePos x="0" y="0"/>
          <wp:positionH relativeFrom="page">
            <wp:posOffset>4277400</wp:posOffset>
          </wp:positionH>
          <wp:positionV relativeFrom="page">
            <wp:posOffset>508886</wp:posOffset>
          </wp:positionV>
          <wp:extent cx="1957370" cy="437012"/>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1957370" cy="437012"/>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7C10" w14:textId="77777777" w:rsidR="00374CB7" w:rsidRDefault="005D2342">
    <w:pPr>
      <w:pStyle w:val="Textoindependiente"/>
      <w:spacing w:line="14" w:lineRule="auto"/>
      <w:rPr>
        <w:sz w:val="20"/>
      </w:rPr>
    </w:pPr>
    <w:r>
      <w:rPr>
        <w:noProof/>
        <w:sz w:val="20"/>
      </w:rPr>
      <w:drawing>
        <wp:anchor distT="0" distB="0" distL="0" distR="0" simplePos="0" relativeHeight="487269376" behindDoc="1" locked="0" layoutInCell="1" allowOverlap="1" wp14:anchorId="46B02C6E" wp14:editId="6FA55445">
          <wp:simplePos x="0" y="0"/>
          <wp:positionH relativeFrom="page">
            <wp:posOffset>1080135</wp:posOffset>
          </wp:positionH>
          <wp:positionV relativeFrom="page">
            <wp:posOffset>387349</wp:posOffset>
          </wp:positionV>
          <wp:extent cx="2495550" cy="69151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 cstate="print"/>
                  <a:stretch>
                    <a:fillRect/>
                  </a:stretch>
                </pic:blipFill>
                <pic:spPr>
                  <a:xfrm>
                    <a:off x="0" y="0"/>
                    <a:ext cx="2495550" cy="691515"/>
                  </a:xfrm>
                  <a:prstGeom prst="rect">
                    <a:avLst/>
                  </a:prstGeom>
                </pic:spPr>
              </pic:pic>
            </a:graphicData>
          </a:graphic>
        </wp:anchor>
      </w:drawing>
    </w:r>
    <w:r>
      <w:rPr>
        <w:noProof/>
        <w:sz w:val="20"/>
      </w:rPr>
      <w:drawing>
        <wp:anchor distT="0" distB="0" distL="0" distR="0" simplePos="0" relativeHeight="487269888" behindDoc="1" locked="0" layoutInCell="1" allowOverlap="1" wp14:anchorId="349ED2E1" wp14:editId="4C0CC64C">
          <wp:simplePos x="0" y="0"/>
          <wp:positionH relativeFrom="page">
            <wp:posOffset>4277400</wp:posOffset>
          </wp:positionH>
          <wp:positionV relativeFrom="page">
            <wp:posOffset>508886</wp:posOffset>
          </wp:positionV>
          <wp:extent cx="1957370" cy="43701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cstate="print"/>
                  <a:stretch>
                    <a:fillRect/>
                  </a:stretch>
                </pic:blipFill>
                <pic:spPr>
                  <a:xfrm>
                    <a:off x="0" y="0"/>
                    <a:ext cx="1957370" cy="43701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D801" w14:textId="77777777" w:rsidR="00374CB7" w:rsidRDefault="005D2342">
    <w:pPr>
      <w:pStyle w:val="Textoindependiente"/>
      <w:spacing w:line="14" w:lineRule="auto"/>
      <w:rPr>
        <w:sz w:val="20"/>
      </w:rPr>
    </w:pPr>
    <w:r>
      <w:rPr>
        <w:noProof/>
        <w:sz w:val="20"/>
      </w:rPr>
      <w:drawing>
        <wp:anchor distT="0" distB="0" distL="0" distR="0" simplePos="0" relativeHeight="487270912" behindDoc="1" locked="0" layoutInCell="1" allowOverlap="1" wp14:anchorId="204C2BE8" wp14:editId="253D31BC">
          <wp:simplePos x="0" y="0"/>
          <wp:positionH relativeFrom="page">
            <wp:posOffset>1080135</wp:posOffset>
          </wp:positionH>
          <wp:positionV relativeFrom="page">
            <wp:posOffset>387349</wp:posOffset>
          </wp:positionV>
          <wp:extent cx="2495550" cy="691515"/>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2495550" cy="691515"/>
                  </a:xfrm>
                  <a:prstGeom prst="rect">
                    <a:avLst/>
                  </a:prstGeom>
                </pic:spPr>
              </pic:pic>
            </a:graphicData>
          </a:graphic>
        </wp:anchor>
      </w:drawing>
    </w:r>
    <w:r>
      <w:rPr>
        <w:noProof/>
        <w:sz w:val="20"/>
      </w:rPr>
      <w:drawing>
        <wp:anchor distT="0" distB="0" distL="0" distR="0" simplePos="0" relativeHeight="487271424" behindDoc="1" locked="0" layoutInCell="1" allowOverlap="1" wp14:anchorId="37A9B398" wp14:editId="045B8DD6">
          <wp:simplePos x="0" y="0"/>
          <wp:positionH relativeFrom="page">
            <wp:posOffset>4277400</wp:posOffset>
          </wp:positionH>
          <wp:positionV relativeFrom="page">
            <wp:posOffset>508886</wp:posOffset>
          </wp:positionV>
          <wp:extent cx="1957370" cy="43701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 cstate="print"/>
                  <a:stretch>
                    <a:fillRect/>
                  </a:stretch>
                </pic:blipFill>
                <pic:spPr>
                  <a:xfrm>
                    <a:off x="0" y="0"/>
                    <a:ext cx="1957370" cy="437012"/>
                  </a:xfrm>
                  <a:prstGeom prst="rect">
                    <a:avLst/>
                  </a:prstGeom>
                </pic:spPr>
              </pic:pic>
            </a:graphicData>
          </a:graphic>
        </wp:anchor>
      </w:drawing>
    </w:r>
    <w:r>
      <w:rPr>
        <w:noProof/>
        <w:sz w:val="20"/>
      </w:rPr>
      <mc:AlternateContent>
        <mc:Choice Requires="wps">
          <w:drawing>
            <wp:anchor distT="0" distB="0" distL="0" distR="0" simplePos="0" relativeHeight="487271936" behindDoc="1" locked="0" layoutInCell="1" allowOverlap="1" wp14:anchorId="475D0663" wp14:editId="56CACDEB">
              <wp:simplePos x="0" y="0"/>
              <wp:positionH relativeFrom="page">
                <wp:posOffset>1068120</wp:posOffset>
              </wp:positionH>
              <wp:positionV relativeFrom="page">
                <wp:posOffset>1092424</wp:posOffset>
              </wp:positionV>
              <wp:extent cx="5426710" cy="20447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6710" cy="204470"/>
                      </a:xfrm>
                      <a:prstGeom prst="rect">
                        <a:avLst/>
                      </a:prstGeom>
                    </wps:spPr>
                    <wps:txbx>
                      <w:txbxContent>
                        <w:p w14:paraId="52A4E761" w14:textId="77777777" w:rsidR="00374CB7" w:rsidRDefault="005D2342">
                          <w:pPr>
                            <w:spacing w:before="20"/>
                            <w:ind w:left="20"/>
                            <w:rPr>
                              <w:b/>
                              <w:sz w:val="24"/>
                            </w:rPr>
                          </w:pPr>
                          <w:r>
                            <w:rPr>
                              <w:b/>
                              <w:sz w:val="24"/>
                            </w:rPr>
                            <w:t>MÓDULO</w:t>
                          </w:r>
                          <w:r>
                            <w:rPr>
                              <w:b/>
                              <w:spacing w:val="31"/>
                              <w:sz w:val="24"/>
                            </w:rPr>
                            <w:t xml:space="preserve"> </w:t>
                          </w:r>
                          <w:r>
                            <w:rPr>
                              <w:b/>
                              <w:sz w:val="24"/>
                            </w:rPr>
                            <w:t>8.</w:t>
                          </w:r>
                          <w:r>
                            <w:rPr>
                              <w:b/>
                              <w:spacing w:val="31"/>
                              <w:sz w:val="24"/>
                            </w:rPr>
                            <w:t xml:space="preserve"> </w:t>
                          </w:r>
                          <w:r>
                            <w:rPr>
                              <w:b/>
                              <w:sz w:val="24"/>
                            </w:rPr>
                            <w:t>MEDIOS</w:t>
                          </w:r>
                          <w:r>
                            <w:rPr>
                              <w:b/>
                              <w:spacing w:val="30"/>
                              <w:sz w:val="24"/>
                            </w:rPr>
                            <w:t xml:space="preserve"> </w:t>
                          </w:r>
                          <w:r>
                            <w:rPr>
                              <w:b/>
                              <w:sz w:val="24"/>
                            </w:rPr>
                            <w:t>E</w:t>
                          </w:r>
                          <w:r>
                            <w:rPr>
                              <w:b/>
                              <w:spacing w:val="33"/>
                              <w:sz w:val="24"/>
                            </w:rPr>
                            <w:t xml:space="preserve"> </w:t>
                          </w:r>
                          <w:r>
                            <w:rPr>
                              <w:b/>
                              <w:sz w:val="24"/>
                            </w:rPr>
                            <w:t>INDUSTRIA</w:t>
                          </w:r>
                          <w:r>
                            <w:rPr>
                              <w:b/>
                              <w:spacing w:val="33"/>
                              <w:sz w:val="24"/>
                            </w:rPr>
                            <w:t xml:space="preserve"> </w:t>
                          </w:r>
                          <w:r>
                            <w:rPr>
                              <w:b/>
                              <w:sz w:val="24"/>
                            </w:rPr>
                            <w:t>PUBLICITARIA</w:t>
                          </w:r>
                          <w:r>
                            <w:rPr>
                              <w:b/>
                              <w:spacing w:val="31"/>
                              <w:sz w:val="24"/>
                            </w:rPr>
                            <w:t xml:space="preserve"> </w:t>
                          </w:r>
                          <w:r>
                            <w:rPr>
                              <w:b/>
                              <w:sz w:val="24"/>
                            </w:rPr>
                            <w:t>FRENTE</w:t>
                          </w:r>
                          <w:r>
                            <w:rPr>
                              <w:b/>
                              <w:spacing w:val="38"/>
                              <w:sz w:val="24"/>
                            </w:rPr>
                            <w:t xml:space="preserve"> </w:t>
                          </w:r>
                          <w:r>
                            <w:rPr>
                              <w:b/>
                              <w:sz w:val="24"/>
                            </w:rPr>
                            <w:t>AL</w:t>
                          </w:r>
                          <w:r>
                            <w:rPr>
                              <w:b/>
                              <w:spacing w:val="33"/>
                              <w:sz w:val="24"/>
                            </w:rPr>
                            <w:t xml:space="preserve"> </w:t>
                          </w:r>
                          <w:r>
                            <w:rPr>
                              <w:b/>
                              <w:sz w:val="24"/>
                            </w:rPr>
                            <w:t>GÉNERO</w:t>
                          </w:r>
                          <w:r>
                            <w:rPr>
                              <w:b/>
                              <w:spacing w:val="33"/>
                              <w:sz w:val="24"/>
                            </w:rPr>
                            <w:t xml:space="preserve"> </w:t>
                          </w:r>
                          <w:r>
                            <w:rPr>
                              <w:b/>
                              <w:sz w:val="24"/>
                            </w:rPr>
                            <w:t>Y</w:t>
                          </w:r>
                          <w:r>
                            <w:rPr>
                              <w:b/>
                              <w:spacing w:val="32"/>
                              <w:sz w:val="24"/>
                            </w:rPr>
                            <w:t xml:space="preserve"> </w:t>
                          </w:r>
                          <w:r>
                            <w:rPr>
                              <w:b/>
                              <w:spacing w:val="-5"/>
                              <w:sz w:val="24"/>
                            </w:rPr>
                            <w:t>LA</w:t>
                          </w:r>
                        </w:p>
                      </w:txbxContent>
                    </wps:txbx>
                    <wps:bodyPr wrap="square" lIns="0" tIns="0" rIns="0" bIns="0" rtlCol="0">
                      <a:noAutofit/>
                    </wps:bodyPr>
                  </wps:wsp>
                </a:graphicData>
              </a:graphic>
            </wp:anchor>
          </w:drawing>
        </mc:Choice>
        <mc:Fallback>
          <w:pict>
            <v:shapetype w14:anchorId="475D0663" id="_x0000_t202" coordsize="21600,21600" o:spt="202" path="m,l,21600r21600,l21600,xe">
              <v:stroke joinstyle="miter"/>
              <v:path gradientshapeok="t" o:connecttype="rect"/>
            </v:shapetype>
            <v:shape id="Textbox 19" o:spid="_x0000_s1032" type="#_x0000_t202" style="position:absolute;margin-left:84.1pt;margin-top:86pt;width:427.3pt;height:16.1pt;z-index:-1604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" filled="f" stroked="f">
              <v:textbox inset="0,0,0,0">
                <w:txbxContent>
                  <w:p w14:paraId="52A4E761" w14:textId="77777777" w:rsidR="00374CB7" w:rsidRDefault="005D2342">
                    <w:pPr>
                      <w:spacing w:before="20"/>
                      <w:ind w:left="20"/>
                      <w:rPr>
                        <w:b/>
                        <w:sz w:val="24"/>
                      </w:rPr>
                    </w:pPr>
                    <w:r>
                      <w:rPr>
                        <w:b/>
                        <w:sz w:val="24"/>
                      </w:rPr>
                      <w:t>MÓDULO</w:t>
                    </w:r>
                    <w:r>
                      <w:rPr>
                        <w:b/>
                        <w:spacing w:val="31"/>
                        <w:sz w:val="24"/>
                      </w:rPr>
                      <w:t xml:space="preserve"> </w:t>
                    </w:r>
                    <w:r>
                      <w:rPr>
                        <w:b/>
                        <w:sz w:val="24"/>
                      </w:rPr>
                      <w:t>8.</w:t>
                    </w:r>
                    <w:r>
                      <w:rPr>
                        <w:b/>
                        <w:spacing w:val="31"/>
                        <w:sz w:val="24"/>
                      </w:rPr>
                      <w:t xml:space="preserve"> </w:t>
                    </w:r>
                    <w:r>
                      <w:rPr>
                        <w:b/>
                        <w:sz w:val="24"/>
                      </w:rPr>
                      <w:t>MEDIOS</w:t>
                    </w:r>
                    <w:r>
                      <w:rPr>
                        <w:b/>
                        <w:spacing w:val="30"/>
                        <w:sz w:val="24"/>
                      </w:rPr>
                      <w:t xml:space="preserve"> </w:t>
                    </w:r>
                    <w:r>
                      <w:rPr>
                        <w:b/>
                        <w:sz w:val="24"/>
                      </w:rPr>
                      <w:t>E</w:t>
                    </w:r>
                    <w:r>
                      <w:rPr>
                        <w:b/>
                        <w:spacing w:val="33"/>
                        <w:sz w:val="24"/>
                      </w:rPr>
                      <w:t xml:space="preserve"> </w:t>
                    </w:r>
                    <w:r>
                      <w:rPr>
                        <w:b/>
                        <w:sz w:val="24"/>
                      </w:rPr>
                      <w:t>INDUSTRIA</w:t>
                    </w:r>
                    <w:r>
                      <w:rPr>
                        <w:b/>
                        <w:spacing w:val="33"/>
                        <w:sz w:val="24"/>
                      </w:rPr>
                      <w:t xml:space="preserve"> </w:t>
                    </w:r>
                    <w:r>
                      <w:rPr>
                        <w:b/>
                        <w:sz w:val="24"/>
                      </w:rPr>
                      <w:t>PUBLICITARIA</w:t>
                    </w:r>
                    <w:r>
                      <w:rPr>
                        <w:b/>
                        <w:spacing w:val="31"/>
                        <w:sz w:val="24"/>
                      </w:rPr>
                      <w:t xml:space="preserve"> </w:t>
                    </w:r>
                    <w:r>
                      <w:rPr>
                        <w:b/>
                        <w:sz w:val="24"/>
                      </w:rPr>
                      <w:t>FRENTE</w:t>
                    </w:r>
                    <w:r>
                      <w:rPr>
                        <w:b/>
                        <w:spacing w:val="38"/>
                        <w:sz w:val="24"/>
                      </w:rPr>
                      <w:t xml:space="preserve"> </w:t>
                    </w:r>
                    <w:r>
                      <w:rPr>
                        <w:b/>
                        <w:sz w:val="24"/>
                      </w:rPr>
                      <w:t>AL</w:t>
                    </w:r>
                    <w:r>
                      <w:rPr>
                        <w:b/>
                        <w:spacing w:val="33"/>
                        <w:sz w:val="24"/>
                      </w:rPr>
                      <w:t xml:space="preserve"> </w:t>
                    </w:r>
                    <w:r>
                      <w:rPr>
                        <w:b/>
                        <w:sz w:val="24"/>
                      </w:rPr>
                      <w:t>GÉNERO</w:t>
                    </w:r>
                    <w:r>
                      <w:rPr>
                        <w:b/>
                        <w:spacing w:val="33"/>
                        <w:sz w:val="24"/>
                      </w:rPr>
                      <w:t xml:space="preserve"> </w:t>
                    </w:r>
                    <w:r>
                      <w:rPr>
                        <w:b/>
                        <w:sz w:val="24"/>
                      </w:rPr>
                      <w:t>Y</w:t>
                    </w:r>
                    <w:r>
                      <w:rPr>
                        <w:b/>
                        <w:spacing w:val="32"/>
                        <w:sz w:val="24"/>
                      </w:rPr>
                      <w:t xml:space="preserve"> </w:t>
                    </w:r>
                    <w:r>
                      <w:rPr>
                        <w:b/>
                        <w:spacing w:val="-5"/>
                        <w:sz w:val="24"/>
                      </w:rPr>
                      <w:t>LA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B142" w14:textId="77777777" w:rsidR="00374CB7" w:rsidRDefault="00374CB7">
    <w:pPr>
      <w:pStyle w:val="Textoindependiente"/>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631C" w14:textId="77777777" w:rsidR="00374CB7" w:rsidRDefault="00374CB7">
    <w:pPr>
      <w:pStyle w:val="Textoindependiente"/>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4AC78" w14:textId="77777777" w:rsidR="00374CB7" w:rsidRDefault="00374CB7">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534"/>
    <w:multiLevelType w:val="hybridMultilevel"/>
    <w:tmpl w:val="9116876C"/>
    <w:lvl w:ilvl="0" w:tplc="FFFFFFFF">
      <w:numFmt w:val="bullet"/>
      <w:lvlText w:val="-"/>
      <w:lvlJc w:val="left"/>
      <w:pPr>
        <w:ind w:left="262" w:hanging="171"/>
      </w:pPr>
      <w:rPr>
        <w:rFonts w:ascii="Cambria" w:eastAsia="Cambria" w:hAnsi="Cambria" w:cs="Cambria" w:hint="default"/>
        <w:b w:val="0"/>
        <w:bCs w:val="0"/>
        <w:i w:val="0"/>
        <w:iCs w:val="0"/>
        <w:spacing w:val="0"/>
        <w:w w:val="100"/>
        <w:sz w:val="24"/>
        <w:szCs w:val="24"/>
        <w:lang w:val="es-ES" w:eastAsia="en-US" w:bidi="ar-SA"/>
      </w:rPr>
    </w:lvl>
    <w:lvl w:ilvl="1" w:tplc="FFFFFFFF">
      <w:numFmt w:val="bullet"/>
      <w:lvlText w:val="•"/>
      <w:lvlJc w:val="left"/>
      <w:pPr>
        <w:ind w:left="1136" w:hanging="171"/>
      </w:pPr>
      <w:rPr>
        <w:rFonts w:hint="default"/>
        <w:lang w:val="es-ES" w:eastAsia="en-US" w:bidi="ar-SA"/>
      </w:rPr>
    </w:lvl>
    <w:lvl w:ilvl="2" w:tplc="FFFFFFFF">
      <w:numFmt w:val="bullet"/>
      <w:lvlText w:val="•"/>
      <w:lvlJc w:val="left"/>
      <w:pPr>
        <w:ind w:left="2013" w:hanging="171"/>
      </w:pPr>
      <w:rPr>
        <w:rFonts w:hint="default"/>
        <w:lang w:val="es-ES" w:eastAsia="en-US" w:bidi="ar-SA"/>
      </w:rPr>
    </w:lvl>
    <w:lvl w:ilvl="3" w:tplc="FFFFFFFF">
      <w:numFmt w:val="bullet"/>
      <w:lvlText w:val="•"/>
      <w:lvlJc w:val="left"/>
      <w:pPr>
        <w:ind w:left="2889" w:hanging="171"/>
      </w:pPr>
      <w:rPr>
        <w:rFonts w:hint="default"/>
        <w:lang w:val="es-ES" w:eastAsia="en-US" w:bidi="ar-SA"/>
      </w:rPr>
    </w:lvl>
    <w:lvl w:ilvl="4" w:tplc="FFFFFFFF">
      <w:numFmt w:val="bullet"/>
      <w:lvlText w:val="•"/>
      <w:lvlJc w:val="left"/>
      <w:pPr>
        <w:ind w:left="3766" w:hanging="171"/>
      </w:pPr>
      <w:rPr>
        <w:rFonts w:hint="default"/>
        <w:lang w:val="es-ES" w:eastAsia="en-US" w:bidi="ar-SA"/>
      </w:rPr>
    </w:lvl>
    <w:lvl w:ilvl="5" w:tplc="FFFFFFFF">
      <w:numFmt w:val="bullet"/>
      <w:lvlText w:val="•"/>
      <w:lvlJc w:val="left"/>
      <w:pPr>
        <w:ind w:left="4643" w:hanging="171"/>
      </w:pPr>
      <w:rPr>
        <w:rFonts w:hint="default"/>
        <w:lang w:val="es-ES" w:eastAsia="en-US" w:bidi="ar-SA"/>
      </w:rPr>
    </w:lvl>
    <w:lvl w:ilvl="6" w:tplc="FFFFFFFF">
      <w:numFmt w:val="bullet"/>
      <w:lvlText w:val="•"/>
      <w:lvlJc w:val="left"/>
      <w:pPr>
        <w:ind w:left="5519" w:hanging="171"/>
      </w:pPr>
      <w:rPr>
        <w:rFonts w:hint="default"/>
        <w:lang w:val="es-ES" w:eastAsia="en-US" w:bidi="ar-SA"/>
      </w:rPr>
    </w:lvl>
    <w:lvl w:ilvl="7" w:tplc="FFFFFFFF">
      <w:numFmt w:val="bullet"/>
      <w:lvlText w:val="•"/>
      <w:lvlJc w:val="left"/>
      <w:pPr>
        <w:ind w:left="6396" w:hanging="171"/>
      </w:pPr>
      <w:rPr>
        <w:rFonts w:hint="default"/>
        <w:lang w:val="es-ES" w:eastAsia="en-US" w:bidi="ar-SA"/>
      </w:rPr>
    </w:lvl>
    <w:lvl w:ilvl="8" w:tplc="FFFFFFFF">
      <w:numFmt w:val="bullet"/>
      <w:lvlText w:val="•"/>
      <w:lvlJc w:val="left"/>
      <w:pPr>
        <w:ind w:left="7273" w:hanging="171"/>
      </w:pPr>
      <w:rPr>
        <w:rFonts w:hint="default"/>
        <w:lang w:val="es-ES" w:eastAsia="en-US" w:bidi="ar-SA"/>
      </w:rPr>
    </w:lvl>
  </w:abstractNum>
  <w:abstractNum w:abstractNumId="1" w15:restartNumberingAfterBreak="0">
    <w:nsid w:val="40A36D85"/>
    <w:multiLevelType w:val="hybridMultilevel"/>
    <w:tmpl w:val="B8FC528E"/>
    <w:lvl w:ilvl="0" w:tplc="FFFFFFFF">
      <w:start w:val="1"/>
      <w:numFmt w:val="lowerLetter"/>
      <w:lvlText w:val="%1)"/>
      <w:lvlJc w:val="left"/>
      <w:pPr>
        <w:ind w:left="262" w:hanging="720"/>
        <w:jc w:val="left"/>
      </w:pPr>
      <w:rPr>
        <w:rFonts w:ascii="Calibri Light" w:eastAsia="Calibri Light" w:hAnsi="Calibri Light" w:cs="Calibri Light" w:hint="default"/>
        <w:b w:val="0"/>
        <w:bCs w:val="0"/>
        <w:i w:val="0"/>
        <w:iCs w:val="0"/>
        <w:spacing w:val="-1"/>
        <w:w w:val="100"/>
        <w:sz w:val="24"/>
        <w:szCs w:val="24"/>
        <w:lang w:val="es-ES" w:eastAsia="en-US" w:bidi="ar-SA"/>
      </w:rPr>
    </w:lvl>
    <w:lvl w:ilvl="1" w:tplc="FFFFFFFF">
      <w:start w:val="1"/>
      <w:numFmt w:val="upperLetter"/>
      <w:lvlText w:val="%2)"/>
      <w:lvlJc w:val="left"/>
      <w:pPr>
        <w:ind w:left="569" w:hanging="308"/>
        <w:jc w:val="left"/>
      </w:pPr>
      <w:rPr>
        <w:rFonts w:ascii="Cambria" w:eastAsia="Cambria" w:hAnsi="Cambria" w:cs="Cambria" w:hint="default"/>
        <w:b/>
        <w:bCs/>
        <w:i w:val="0"/>
        <w:iCs w:val="0"/>
        <w:spacing w:val="-1"/>
        <w:w w:val="100"/>
        <w:sz w:val="24"/>
        <w:szCs w:val="24"/>
        <w:lang w:val="es-ES" w:eastAsia="en-US" w:bidi="ar-SA"/>
      </w:rPr>
    </w:lvl>
    <w:lvl w:ilvl="2" w:tplc="FFFFFFFF">
      <w:numFmt w:val="bullet"/>
      <w:lvlText w:val="•"/>
      <w:lvlJc w:val="left"/>
      <w:pPr>
        <w:ind w:left="1500" w:hanging="308"/>
      </w:pPr>
      <w:rPr>
        <w:rFonts w:hint="default"/>
        <w:lang w:val="es-ES" w:eastAsia="en-US" w:bidi="ar-SA"/>
      </w:rPr>
    </w:lvl>
    <w:lvl w:ilvl="3" w:tplc="FFFFFFFF">
      <w:numFmt w:val="bullet"/>
      <w:lvlText w:val="•"/>
      <w:lvlJc w:val="left"/>
      <w:pPr>
        <w:ind w:left="2441" w:hanging="308"/>
      </w:pPr>
      <w:rPr>
        <w:rFonts w:hint="default"/>
        <w:lang w:val="es-ES" w:eastAsia="en-US" w:bidi="ar-SA"/>
      </w:rPr>
    </w:lvl>
    <w:lvl w:ilvl="4" w:tplc="FFFFFFFF">
      <w:numFmt w:val="bullet"/>
      <w:lvlText w:val="•"/>
      <w:lvlJc w:val="left"/>
      <w:pPr>
        <w:ind w:left="3382" w:hanging="308"/>
      </w:pPr>
      <w:rPr>
        <w:rFonts w:hint="default"/>
        <w:lang w:val="es-ES" w:eastAsia="en-US" w:bidi="ar-SA"/>
      </w:rPr>
    </w:lvl>
    <w:lvl w:ilvl="5" w:tplc="FFFFFFFF">
      <w:numFmt w:val="bullet"/>
      <w:lvlText w:val="•"/>
      <w:lvlJc w:val="left"/>
      <w:pPr>
        <w:ind w:left="4322" w:hanging="308"/>
      </w:pPr>
      <w:rPr>
        <w:rFonts w:hint="default"/>
        <w:lang w:val="es-ES" w:eastAsia="en-US" w:bidi="ar-SA"/>
      </w:rPr>
    </w:lvl>
    <w:lvl w:ilvl="6" w:tplc="FFFFFFFF">
      <w:numFmt w:val="bullet"/>
      <w:lvlText w:val="•"/>
      <w:lvlJc w:val="left"/>
      <w:pPr>
        <w:ind w:left="5263" w:hanging="308"/>
      </w:pPr>
      <w:rPr>
        <w:rFonts w:hint="default"/>
        <w:lang w:val="es-ES" w:eastAsia="en-US" w:bidi="ar-SA"/>
      </w:rPr>
    </w:lvl>
    <w:lvl w:ilvl="7" w:tplc="FFFFFFFF">
      <w:numFmt w:val="bullet"/>
      <w:lvlText w:val="•"/>
      <w:lvlJc w:val="left"/>
      <w:pPr>
        <w:ind w:left="6204" w:hanging="308"/>
      </w:pPr>
      <w:rPr>
        <w:rFonts w:hint="default"/>
        <w:lang w:val="es-ES" w:eastAsia="en-US" w:bidi="ar-SA"/>
      </w:rPr>
    </w:lvl>
    <w:lvl w:ilvl="8" w:tplc="FFFFFFFF">
      <w:numFmt w:val="bullet"/>
      <w:lvlText w:val="•"/>
      <w:lvlJc w:val="left"/>
      <w:pPr>
        <w:ind w:left="7144" w:hanging="308"/>
      </w:pPr>
      <w:rPr>
        <w:rFonts w:hint="default"/>
        <w:lang w:val="es-ES" w:eastAsia="en-US" w:bidi="ar-SA"/>
      </w:rPr>
    </w:lvl>
  </w:abstractNum>
  <w:abstractNum w:abstractNumId="2" w15:restartNumberingAfterBreak="0">
    <w:nsid w:val="4B496DB0"/>
    <w:multiLevelType w:val="hybridMultilevel"/>
    <w:tmpl w:val="8A685D2C"/>
    <w:lvl w:ilvl="0" w:tplc="FFFFFFFF">
      <w:start w:val="1"/>
      <w:numFmt w:val="lowerLetter"/>
      <w:lvlText w:val="%1)"/>
      <w:lvlJc w:val="left"/>
      <w:pPr>
        <w:ind w:left="262" w:hanging="720"/>
        <w:jc w:val="left"/>
      </w:pPr>
      <w:rPr>
        <w:rFonts w:ascii="Calibri Light" w:eastAsia="Calibri Light" w:hAnsi="Calibri Light" w:cs="Calibri Light" w:hint="default"/>
        <w:b w:val="0"/>
        <w:bCs w:val="0"/>
        <w:i w:val="0"/>
        <w:iCs w:val="0"/>
        <w:spacing w:val="-1"/>
        <w:w w:val="100"/>
        <w:sz w:val="24"/>
        <w:szCs w:val="24"/>
        <w:lang w:val="es-ES" w:eastAsia="en-US" w:bidi="ar-SA"/>
      </w:rPr>
    </w:lvl>
    <w:lvl w:ilvl="1" w:tplc="FFFFFFFF">
      <w:numFmt w:val="bullet"/>
      <w:lvlText w:val="•"/>
      <w:lvlJc w:val="left"/>
      <w:pPr>
        <w:ind w:left="1170" w:hanging="720"/>
      </w:pPr>
      <w:rPr>
        <w:rFonts w:hint="default"/>
        <w:lang w:val="es-ES" w:eastAsia="en-US" w:bidi="ar-SA"/>
      </w:rPr>
    </w:lvl>
    <w:lvl w:ilvl="2" w:tplc="FFFFFFFF">
      <w:numFmt w:val="bullet"/>
      <w:lvlText w:val="•"/>
      <w:lvlJc w:val="left"/>
      <w:pPr>
        <w:ind w:left="2080" w:hanging="720"/>
      </w:pPr>
      <w:rPr>
        <w:rFonts w:hint="default"/>
        <w:lang w:val="es-ES" w:eastAsia="en-US" w:bidi="ar-SA"/>
      </w:rPr>
    </w:lvl>
    <w:lvl w:ilvl="3" w:tplc="FFFFFFFF">
      <w:numFmt w:val="bullet"/>
      <w:lvlText w:val="•"/>
      <w:lvlJc w:val="left"/>
      <w:pPr>
        <w:ind w:left="2990" w:hanging="720"/>
      </w:pPr>
      <w:rPr>
        <w:rFonts w:hint="default"/>
        <w:lang w:val="es-ES" w:eastAsia="en-US" w:bidi="ar-SA"/>
      </w:rPr>
    </w:lvl>
    <w:lvl w:ilvl="4" w:tplc="FFFFFFFF">
      <w:numFmt w:val="bullet"/>
      <w:lvlText w:val="•"/>
      <w:lvlJc w:val="left"/>
      <w:pPr>
        <w:ind w:left="3900" w:hanging="720"/>
      </w:pPr>
      <w:rPr>
        <w:rFonts w:hint="default"/>
        <w:lang w:val="es-ES" w:eastAsia="en-US" w:bidi="ar-SA"/>
      </w:rPr>
    </w:lvl>
    <w:lvl w:ilvl="5" w:tplc="FFFFFFFF">
      <w:numFmt w:val="bullet"/>
      <w:lvlText w:val="•"/>
      <w:lvlJc w:val="left"/>
      <w:pPr>
        <w:ind w:left="4810" w:hanging="720"/>
      </w:pPr>
      <w:rPr>
        <w:rFonts w:hint="default"/>
        <w:lang w:val="es-ES" w:eastAsia="en-US" w:bidi="ar-SA"/>
      </w:rPr>
    </w:lvl>
    <w:lvl w:ilvl="6" w:tplc="FFFFFFFF">
      <w:numFmt w:val="bullet"/>
      <w:lvlText w:val="•"/>
      <w:lvlJc w:val="left"/>
      <w:pPr>
        <w:ind w:left="5720" w:hanging="720"/>
      </w:pPr>
      <w:rPr>
        <w:rFonts w:hint="default"/>
        <w:lang w:val="es-ES" w:eastAsia="en-US" w:bidi="ar-SA"/>
      </w:rPr>
    </w:lvl>
    <w:lvl w:ilvl="7" w:tplc="FFFFFFFF">
      <w:numFmt w:val="bullet"/>
      <w:lvlText w:val="•"/>
      <w:lvlJc w:val="left"/>
      <w:pPr>
        <w:ind w:left="6630" w:hanging="720"/>
      </w:pPr>
      <w:rPr>
        <w:rFonts w:hint="default"/>
        <w:lang w:val="es-ES" w:eastAsia="en-US" w:bidi="ar-SA"/>
      </w:rPr>
    </w:lvl>
    <w:lvl w:ilvl="8" w:tplc="FFFFFFFF">
      <w:numFmt w:val="bullet"/>
      <w:lvlText w:val="•"/>
      <w:lvlJc w:val="left"/>
      <w:pPr>
        <w:ind w:left="7540" w:hanging="720"/>
      </w:pPr>
      <w:rPr>
        <w:rFonts w:hint="default"/>
        <w:lang w:val="es-ES" w:eastAsia="en-US" w:bidi="ar-SA"/>
      </w:rPr>
    </w:lvl>
  </w:abstractNum>
  <w:abstractNum w:abstractNumId="3" w15:restartNumberingAfterBreak="0">
    <w:nsid w:val="54494D3B"/>
    <w:multiLevelType w:val="hybridMultilevel"/>
    <w:tmpl w:val="31CE23CA"/>
    <w:lvl w:ilvl="0" w:tplc="FFFFFFFF">
      <w:start w:val="1"/>
      <w:numFmt w:val="lowerLetter"/>
      <w:lvlText w:val="%1)"/>
      <w:lvlJc w:val="left"/>
      <w:pPr>
        <w:ind w:left="262" w:hanging="720"/>
        <w:jc w:val="left"/>
      </w:pPr>
      <w:rPr>
        <w:rFonts w:ascii="Calibri Light" w:eastAsia="Calibri Light" w:hAnsi="Calibri Light" w:cs="Calibri Light" w:hint="default"/>
        <w:b w:val="0"/>
        <w:bCs w:val="0"/>
        <w:i w:val="0"/>
        <w:iCs w:val="0"/>
        <w:spacing w:val="-1"/>
        <w:w w:val="100"/>
        <w:sz w:val="24"/>
        <w:szCs w:val="24"/>
        <w:lang w:val="es-ES" w:eastAsia="en-US" w:bidi="ar-SA"/>
      </w:rPr>
    </w:lvl>
    <w:lvl w:ilvl="1" w:tplc="FFFFFFFF">
      <w:numFmt w:val="bullet"/>
      <w:lvlText w:val="•"/>
      <w:lvlJc w:val="left"/>
      <w:pPr>
        <w:ind w:left="1170" w:hanging="720"/>
      </w:pPr>
      <w:rPr>
        <w:rFonts w:hint="default"/>
        <w:lang w:val="es-ES" w:eastAsia="en-US" w:bidi="ar-SA"/>
      </w:rPr>
    </w:lvl>
    <w:lvl w:ilvl="2" w:tplc="FFFFFFFF">
      <w:numFmt w:val="bullet"/>
      <w:lvlText w:val="•"/>
      <w:lvlJc w:val="left"/>
      <w:pPr>
        <w:ind w:left="2080" w:hanging="720"/>
      </w:pPr>
      <w:rPr>
        <w:rFonts w:hint="default"/>
        <w:lang w:val="es-ES" w:eastAsia="en-US" w:bidi="ar-SA"/>
      </w:rPr>
    </w:lvl>
    <w:lvl w:ilvl="3" w:tplc="FFFFFFFF">
      <w:numFmt w:val="bullet"/>
      <w:lvlText w:val="•"/>
      <w:lvlJc w:val="left"/>
      <w:pPr>
        <w:ind w:left="2990" w:hanging="720"/>
      </w:pPr>
      <w:rPr>
        <w:rFonts w:hint="default"/>
        <w:lang w:val="es-ES" w:eastAsia="en-US" w:bidi="ar-SA"/>
      </w:rPr>
    </w:lvl>
    <w:lvl w:ilvl="4" w:tplc="FFFFFFFF">
      <w:numFmt w:val="bullet"/>
      <w:lvlText w:val="•"/>
      <w:lvlJc w:val="left"/>
      <w:pPr>
        <w:ind w:left="3900" w:hanging="720"/>
      </w:pPr>
      <w:rPr>
        <w:rFonts w:hint="default"/>
        <w:lang w:val="es-ES" w:eastAsia="en-US" w:bidi="ar-SA"/>
      </w:rPr>
    </w:lvl>
    <w:lvl w:ilvl="5" w:tplc="FFFFFFFF">
      <w:numFmt w:val="bullet"/>
      <w:lvlText w:val="•"/>
      <w:lvlJc w:val="left"/>
      <w:pPr>
        <w:ind w:left="4810" w:hanging="720"/>
      </w:pPr>
      <w:rPr>
        <w:rFonts w:hint="default"/>
        <w:lang w:val="es-ES" w:eastAsia="en-US" w:bidi="ar-SA"/>
      </w:rPr>
    </w:lvl>
    <w:lvl w:ilvl="6" w:tplc="FFFFFFFF">
      <w:numFmt w:val="bullet"/>
      <w:lvlText w:val="•"/>
      <w:lvlJc w:val="left"/>
      <w:pPr>
        <w:ind w:left="5720" w:hanging="720"/>
      </w:pPr>
      <w:rPr>
        <w:rFonts w:hint="default"/>
        <w:lang w:val="es-ES" w:eastAsia="en-US" w:bidi="ar-SA"/>
      </w:rPr>
    </w:lvl>
    <w:lvl w:ilvl="7" w:tplc="FFFFFFFF">
      <w:numFmt w:val="bullet"/>
      <w:lvlText w:val="•"/>
      <w:lvlJc w:val="left"/>
      <w:pPr>
        <w:ind w:left="6630" w:hanging="720"/>
      </w:pPr>
      <w:rPr>
        <w:rFonts w:hint="default"/>
        <w:lang w:val="es-ES" w:eastAsia="en-US" w:bidi="ar-SA"/>
      </w:rPr>
    </w:lvl>
    <w:lvl w:ilvl="8" w:tplc="FFFFFFFF">
      <w:numFmt w:val="bullet"/>
      <w:lvlText w:val="•"/>
      <w:lvlJc w:val="left"/>
      <w:pPr>
        <w:ind w:left="7540" w:hanging="720"/>
      </w:pPr>
      <w:rPr>
        <w:rFonts w:hint="default"/>
        <w:lang w:val="es-ES" w:eastAsia="en-US" w:bidi="ar-SA"/>
      </w:rPr>
    </w:lvl>
  </w:abstractNum>
  <w:abstractNum w:abstractNumId="4" w15:restartNumberingAfterBreak="0">
    <w:nsid w:val="56815E9F"/>
    <w:multiLevelType w:val="hybridMultilevel"/>
    <w:tmpl w:val="A3BCFD88"/>
    <w:lvl w:ilvl="0" w:tplc="FFFFFFFF">
      <w:start w:val="1"/>
      <w:numFmt w:val="decimal"/>
      <w:lvlText w:val="%1."/>
      <w:lvlJc w:val="left"/>
      <w:pPr>
        <w:ind w:left="982" w:hanging="360"/>
        <w:jc w:val="left"/>
      </w:pPr>
      <w:rPr>
        <w:rFonts w:ascii="Cambria" w:eastAsia="Cambria" w:hAnsi="Cambria" w:cs="Cambria" w:hint="default"/>
        <w:b/>
        <w:bCs/>
        <w:i w:val="0"/>
        <w:iCs w:val="0"/>
        <w:spacing w:val="0"/>
        <w:w w:val="99"/>
        <w:sz w:val="26"/>
        <w:szCs w:val="26"/>
        <w:lang w:val="es-ES" w:eastAsia="en-US" w:bidi="ar-SA"/>
      </w:rPr>
    </w:lvl>
    <w:lvl w:ilvl="1" w:tplc="FFFFFFFF">
      <w:numFmt w:val="bullet"/>
      <w:lvlText w:val="•"/>
      <w:lvlJc w:val="left"/>
      <w:pPr>
        <w:ind w:left="1784" w:hanging="360"/>
      </w:pPr>
      <w:rPr>
        <w:rFonts w:hint="default"/>
        <w:lang w:val="es-ES" w:eastAsia="en-US" w:bidi="ar-SA"/>
      </w:rPr>
    </w:lvl>
    <w:lvl w:ilvl="2" w:tplc="FFFFFFFF">
      <w:numFmt w:val="bullet"/>
      <w:lvlText w:val="•"/>
      <w:lvlJc w:val="left"/>
      <w:pPr>
        <w:ind w:left="2589" w:hanging="360"/>
      </w:pPr>
      <w:rPr>
        <w:rFonts w:hint="default"/>
        <w:lang w:val="es-ES" w:eastAsia="en-US" w:bidi="ar-SA"/>
      </w:rPr>
    </w:lvl>
    <w:lvl w:ilvl="3" w:tplc="FFFFFFFF">
      <w:numFmt w:val="bullet"/>
      <w:lvlText w:val="•"/>
      <w:lvlJc w:val="left"/>
      <w:pPr>
        <w:ind w:left="3393" w:hanging="360"/>
      </w:pPr>
      <w:rPr>
        <w:rFonts w:hint="default"/>
        <w:lang w:val="es-ES" w:eastAsia="en-US" w:bidi="ar-SA"/>
      </w:rPr>
    </w:lvl>
    <w:lvl w:ilvl="4" w:tplc="FFFFFFFF">
      <w:numFmt w:val="bullet"/>
      <w:lvlText w:val="•"/>
      <w:lvlJc w:val="left"/>
      <w:pPr>
        <w:ind w:left="4198" w:hanging="360"/>
      </w:pPr>
      <w:rPr>
        <w:rFonts w:hint="default"/>
        <w:lang w:val="es-ES" w:eastAsia="en-US" w:bidi="ar-SA"/>
      </w:rPr>
    </w:lvl>
    <w:lvl w:ilvl="5" w:tplc="FFFFFFFF">
      <w:numFmt w:val="bullet"/>
      <w:lvlText w:val="•"/>
      <w:lvlJc w:val="left"/>
      <w:pPr>
        <w:ind w:left="5003" w:hanging="360"/>
      </w:pPr>
      <w:rPr>
        <w:rFonts w:hint="default"/>
        <w:lang w:val="es-ES" w:eastAsia="en-US" w:bidi="ar-SA"/>
      </w:rPr>
    </w:lvl>
    <w:lvl w:ilvl="6" w:tplc="FFFFFFFF">
      <w:numFmt w:val="bullet"/>
      <w:lvlText w:val="•"/>
      <w:lvlJc w:val="left"/>
      <w:pPr>
        <w:ind w:left="5807" w:hanging="360"/>
      </w:pPr>
      <w:rPr>
        <w:rFonts w:hint="default"/>
        <w:lang w:val="es-ES" w:eastAsia="en-US" w:bidi="ar-SA"/>
      </w:rPr>
    </w:lvl>
    <w:lvl w:ilvl="7" w:tplc="FFFFFFFF">
      <w:numFmt w:val="bullet"/>
      <w:lvlText w:val="•"/>
      <w:lvlJc w:val="left"/>
      <w:pPr>
        <w:ind w:left="6612" w:hanging="360"/>
      </w:pPr>
      <w:rPr>
        <w:rFonts w:hint="default"/>
        <w:lang w:val="es-ES" w:eastAsia="en-US" w:bidi="ar-SA"/>
      </w:rPr>
    </w:lvl>
    <w:lvl w:ilvl="8" w:tplc="FFFFFFFF">
      <w:numFmt w:val="bullet"/>
      <w:lvlText w:val="•"/>
      <w:lvlJc w:val="left"/>
      <w:pPr>
        <w:ind w:left="7417" w:hanging="360"/>
      </w:pPr>
      <w:rPr>
        <w:rFonts w:hint="default"/>
        <w:lang w:val="es-ES" w:eastAsia="en-US" w:bidi="ar-SA"/>
      </w:rPr>
    </w:lvl>
  </w:abstractNum>
  <w:abstractNum w:abstractNumId="5" w15:restartNumberingAfterBreak="0">
    <w:nsid w:val="65373651"/>
    <w:multiLevelType w:val="hybridMultilevel"/>
    <w:tmpl w:val="DFA09D64"/>
    <w:lvl w:ilvl="0" w:tplc="FFFFFFFF">
      <w:start w:val="1"/>
      <w:numFmt w:val="lowerLetter"/>
      <w:lvlText w:val="%1)"/>
      <w:lvlJc w:val="left"/>
      <w:pPr>
        <w:ind w:left="262" w:hanging="720"/>
        <w:jc w:val="left"/>
      </w:pPr>
      <w:rPr>
        <w:rFonts w:ascii="Calibri Light" w:eastAsia="Calibri Light" w:hAnsi="Calibri Light" w:cs="Calibri Light" w:hint="default"/>
        <w:b w:val="0"/>
        <w:bCs w:val="0"/>
        <w:i w:val="0"/>
        <w:iCs w:val="0"/>
        <w:spacing w:val="-1"/>
        <w:w w:val="100"/>
        <w:sz w:val="24"/>
        <w:szCs w:val="24"/>
        <w:lang w:val="es-ES" w:eastAsia="en-US" w:bidi="ar-SA"/>
      </w:rPr>
    </w:lvl>
    <w:lvl w:ilvl="1" w:tplc="FFFFFFFF">
      <w:numFmt w:val="bullet"/>
      <w:lvlText w:val="•"/>
      <w:lvlJc w:val="left"/>
      <w:pPr>
        <w:ind w:left="1170" w:hanging="720"/>
      </w:pPr>
      <w:rPr>
        <w:rFonts w:hint="default"/>
        <w:lang w:val="es-ES" w:eastAsia="en-US" w:bidi="ar-SA"/>
      </w:rPr>
    </w:lvl>
    <w:lvl w:ilvl="2" w:tplc="FFFFFFFF">
      <w:numFmt w:val="bullet"/>
      <w:lvlText w:val="•"/>
      <w:lvlJc w:val="left"/>
      <w:pPr>
        <w:ind w:left="2080" w:hanging="720"/>
      </w:pPr>
      <w:rPr>
        <w:rFonts w:hint="default"/>
        <w:lang w:val="es-ES" w:eastAsia="en-US" w:bidi="ar-SA"/>
      </w:rPr>
    </w:lvl>
    <w:lvl w:ilvl="3" w:tplc="FFFFFFFF">
      <w:numFmt w:val="bullet"/>
      <w:lvlText w:val="•"/>
      <w:lvlJc w:val="left"/>
      <w:pPr>
        <w:ind w:left="2990" w:hanging="720"/>
      </w:pPr>
      <w:rPr>
        <w:rFonts w:hint="default"/>
        <w:lang w:val="es-ES" w:eastAsia="en-US" w:bidi="ar-SA"/>
      </w:rPr>
    </w:lvl>
    <w:lvl w:ilvl="4" w:tplc="FFFFFFFF">
      <w:numFmt w:val="bullet"/>
      <w:lvlText w:val="•"/>
      <w:lvlJc w:val="left"/>
      <w:pPr>
        <w:ind w:left="3900" w:hanging="720"/>
      </w:pPr>
      <w:rPr>
        <w:rFonts w:hint="default"/>
        <w:lang w:val="es-ES" w:eastAsia="en-US" w:bidi="ar-SA"/>
      </w:rPr>
    </w:lvl>
    <w:lvl w:ilvl="5" w:tplc="FFFFFFFF">
      <w:numFmt w:val="bullet"/>
      <w:lvlText w:val="•"/>
      <w:lvlJc w:val="left"/>
      <w:pPr>
        <w:ind w:left="4810" w:hanging="720"/>
      </w:pPr>
      <w:rPr>
        <w:rFonts w:hint="default"/>
        <w:lang w:val="es-ES" w:eastAsia="en-US" w:bidi="ar-SA"/>
      </w:rPr>
    </w:lvl>
    <w:lvl w:ilvl="6" w:tplc="FFFFFFFF">
      <w:numFmt w:val="bullet"/>
      <w:lvlText w:val="•"/>
      <w:lvlJc w:val="left"/>
      <w:pPr>
        <w:ind w:left="5720" w:hanging="720"/>
      </w:pPr>
      <w:rPr>
        <w:rFonts w:hint="default"/>
        <w:lang w:val="es-ES" w:eastAsia="en-US" w:bidi="ar-SA"/>
      </w:rPr>
    </w:lvl>
    <w:lvl w:ilvl="7" w:tplc="FFFFFFFF">
      <w:numFmt w:val="bullet"/>
      <w:lvlText w:val="•"/>
      <w:lvlJc w:val="left"/>
      <w:pPr>
        <w:ind w:left="6630" w:hanging="720"/>
      </w:pPr>
      <w:rPr>
        <w:rFonts w:hint="default"/>
        <w:lang w:val="es-ES" w:eastAsia="en-US" w:bidi="ar-SA"/>
      </w:rPr>
    </w:lvl>
    <w:lvl w:ilvl="8" w:tplc="FFFFFFFF">
      <w:numFmt w:val="bullet"/>
      <w:lvlText w:val="•"/>
      <w:lvlJc w:val="left"/>
      <w:pPr>
        <w:ind w:left="7540" w:hanging="720"/>
      </w:pPr>
      <w:rPr>
        <w:rFonts w:hint="default"/>
        <w:lang w:val="es-ES" w:eastAsia="en-US" w:bidi="ar-SA"/>
      </w:rPr>
    </w:lvl>
  </w:abstractNum>
  <w:abstractNum w:abstractNumId="6" w15:restartNumberingAfterBreak="0">
    <w:nsid w:val="68A969C3"/>
    <w:multiLevelType w:val="hybridMultilevel"/>
    <w:tmpl w:val="5A04D748"/>
    <w:lvl w:ilvl="0" w:tplc="FFFFFFFF">
      <w:numFmt w:val="bullet"/>
      <w:lvlText w:val="●"/>
      <w:lvlJc w:val="left"/>
      <w:pPr>
        <w:ind w:left="982" w:hanging="360"/>
      </w:pPr>
      <w:rPr>
        <w:rFonts w:ascii="Calibri" w:eastAsia="Calibri" w:hAnsi="Calibri" w:cs="Calibri" w:hint="default"/>
        <w:b w:val="0"/>
        <w:bCs w:val="0"/>
        <w:i w:val="0"/>
        <w:iCs w:val="0"/>
        <w:spacing w:val="0"/>
        <w:w w:val="100"/>
        <w:sz w:val="24"/>
        <w:szCs w:val="24"/>
        <w:lang w:val="es-ES" w:eastAsia="en-US" w:bidi="ar-SA"/>
      </w:rPr>
    </w:lvl>
    <w:lvl w:ilvl="1" w:tplc="FFFFFFFF">
      <w:numFmt w:val="bullet"/>
      <w:lvlText w:val="•"/>
      <w:lvlJc w:val="left"/>
      <w:pPr>
        <w:ind w:left="1784" w:hanging="360"/>
      </w:pPr>
      <w:rPr>
        <w:rFonts w:hint="default"/>
        <w:lang w:val="es-ES" w:eastAsia="en-US" w:bidi="ar-SA"/>
      </w:rPr>
    </w:lvl>
    <w:lvl w:ilvl="2" w:tplc="FFFFFFFF">
      <w:numFmt w:val="bullet"/>
      <w:lvlText w:val="•"/>
      <w:lvlJc w:val="left"/>
      <w:pPr>
        <w:ind w:left="2589" w:hanging="360"/>
      </w:pPr>
      <w:rPr>
        <w:rFonts w:hint="default"/>
        <w:lang w:val="es-ES" w:eastAsia="en-US" w:bidi="ar-SA"/>
      </w:rPr>
    </w:lvl>
    <w:lvl w:ilvl="3" w:tplc="FFFFFFFF">
      <w:numFmt w:val="bullet"/>
      <w:lvlText w:val="•"/>
      <w:lvlJc w:val="left"/>
      <w:pPr>
        <w:ind w:left="3393" w:hanging="360"/>
      </w:pPr>
      <w:rPr>
        <w:rFonts w:hint="default"/>
        <w:lang w:val="es-ES" w:eastAsia="en-US" w:bidi="ar-SA"/>
      </w:rPr>
    </w:lvl>
    <w:lvl w:ilvl="4" w:tplc="FFFFFFFF">
      <w:numFmt w:val="bullet"/>
      <w:lvlText w:val="•"/>
      <w:lvlJc w:val="left"/>
      <w:pPr>
        <w:ind w:left="4198" w:hanging="360"/>
      </w:pPr>
      <w:rPr>
        <w:rFonts w:hint="default"/>
        <w:lang w:val="es-ES" w:eastAsia="en-US" w:bidi="ar-SA"/>
      </w:rPr>
    </w:lvl>
    <w:lvl w:ilvl="5" w:tplc="FFFFFFFF">
      <w:numFmt w:val="bullet"/>
      <w:lvlText w:val="•"/>
      <w:lvlJc w:val="left"/>
      <w:pPr>
        <w:ind w:left="5003" w:hanging="360"/>
      </w:pPr>
      <w:rPr>
        <w:rFonts w:hint="default"/>
        <w:lang w:val="es-ES" w:eastAsia="en-US" w:bidi="ar-SA"/>
      </w:rPr>
    </w:lvl>
    <w:lvl w:ilvl="6" w:tplc="FFFFFFFF">
      <w:numFmt w:val="bullet"/>
      <w:lvlText w:val="•"/>
      <w:lvlJc w:val="left"/>
      <w:pPr>
        <w:ind w:left="5807" w:hanging="360"/>
      </w:pPr>
      <w:rPr>
        <w:rFonts w:hint="default"/>
        <w:lang w:val="es-ES" w:eastAsia="en-US" w:bidi="ar-SA"/>
      </w:rPr>
    </w:lvl>
    <w:lvl w:ilvl="7" w:tplc="FFFFFFFF">
      <w:numFmt w:val="bullet"/>
      <w:lvlText w:val="•"/>
      <w:lvlJc w:val="left"/>
      <w:pPr>
        <w:ind w:left="6612" w:hanging="360"/>
      </w:pPr>
      <w:rPr>
        <w:rFonts w:hint="default"/>
        <w:lang w:val="es-ES" w:eastAsia="en-US" w:bidi="ar-SA"/>
      </w:rPr>
    </w:lvl>
    <w:lvl w:ilvl="8" w:tplc="FFFFFFFF">
      <w:numFmt w:val="bullet"/>
      <w:lvlText w:val="•"/>
      <w:lvlJc w:val="left"/>
      <w:pPr>
        <w:ind w:left="7417" w:hanging="360"/>
      </w:pPr>
      <w:rPr>
        <w:rFonts w:hint="default"/>
        <w:lang w:val="es-ES" w:eastAsia="en-US" w:bidi="ar-SA"/>
      </w:r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CB7"/>
    <w:rsid w:val="00374CB7"/>
    <w:rsid w:val="005D23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DE71"/>
  <w15:docId w15:val="{01C5D0E5-89E6-474F-81BB-018C10BC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ind w:left="980" w:hanging="359"/>
      <w:outlineLvl w:val="0"/>
    </w:pPr>
    <w:rPr>
      <w:b/>
      <w:bCs/>
      <w:sz w:val="26"/>
      <w:szCs w:val="26"/>
    </w:rPr>
  </w:style>
  <w:style w:type="paragraph" w:styleId="Ttulo2">
    <w:name w:val="heading 2"/>
    <w:basedOn w:val="Normal"/>
    <w:uiPriority w:val="9"/>
    <w:unhideWhenUsed/>
    <w:qFormat/>
    <w:pPr>
      <w:ind w:left="262"/>
      <w:outlineLvl w:val="1"/>
    </w:pPr>
    <w:rPr>
      <w:b/>
      <w:bCs/>
      <w:sz w:val="24"/>
      <w:szCs w:val="24"/>
    </w:rPr>
  </w:style>
  <w:style w:type="paragraph" w:styleId="Ttulo3">
    <w:name w:val="heading 3"/>
    <w:basedOn w:val="Normal"/>
    <w:uiPriority w:val="9"/>
    <w:unhideWhenUsed/>
    <w:qFormat/>
    <w:pPr>
      <w:ind w:left="262"/>
      <w:jc w:val="both"/>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62"/>
      <w:jc w:val="both"/>
    </w:pPr>
    <w:rPr>
      <w:rFonts w:ascii="Calibri Light" w:eastAsia="Calibri Light" w:hAnsi="Calibri Light" w:cs="Calibri Light"/>
    </w:rPr>
  </w:style>
  <w:style w:type="paragraph" w:customStyle="1" w:styleId="TableParagraph">
    <w:name w:val="Table Paragraph"/>
    <w:basedOn w:val="Normal"/>
    <w:uiPriority w:val="1"/>
    <w:qFormat/>
    <w:pPr>
      <w:spacing w:line="249" w:lineRule="exact"/>
    </w:pPr>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9.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4965</Words>
  <Characters>27309</Characters>
  <Application>Microsoft Office Word</Application>
  <DocSecurity>0</DocSecurity>
  <Lines>227</Lines>
  <Paragraphs>64</Paragraphs>
  <ScaleCrop>false</ScaleCrop>
  <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caraujo</dc:creator>
  <cp:lastModifiedBy>Carina Araujo</cp:lastModifiedBy>
  <cp:revision>2</cp:revision>
  <dcterms:created xsi:type="dcterms:W3CDTF">2025-04-23T14:51:00Z</dcterms:created>
  <dcterms:modified xsi:type="dcterms:W3CDTF">2025-04-23T14:51:00Z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LastSaved">
    <vt:filetime>2025-04-23T00:00:00Z</vt:filetime>
  </property>
  <property fmtid="{D5CDD505-2E9C-101B-9397-08002B2CF9AE}" pid="4" name="Producer">
    <vt:lpwstr>iLovePDF</vt:lpwstr>
  </property>
</Properties>
</file>